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041"/>
        <w:jc w:val="both"/>
        <w:spacing w:line="240" w:lineRule="auto"/>
        <w:tabs>
          <w:tab w:val="left" w:pos="851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УТВЕРЖДЕНО</w:t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left="5041" w:right="-185"/>
        <w:jc w:val="both"/>
        <w:spacing w:line="240" w:lineRule="auto"/>
        <w:tabs>
          <w:tab w:val="left" w:pos="851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</w:t>
      </w:r>
      <w:r>
        <w:rPr>
          <w:rFonts w:ascii="Times New Roman" w:hAnsi="Times New Roman"/>
          <w:sz w:val="24"/>
        </w:rPr>
        <w:t xml:space="preserve">ешением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Общего собрания членов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5041" w:right="-185"/>
        <w:jc w:val="both"/>
        <w:spacing w:line="240" w:lineRule="auto"/>
        <w:tabs>
          <w:tab w:val="left" w:pos="851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ассоциации </w:t>
      </w:r>
      <w:r>
        <w:rPr>
          <w:rFonts w:ascii="Times New Roman" w:hAnsi="Times New Roman"/>
          <w:sz w:val="24"/>
        </w:rPr>
        <w:t xml:space="preserve">«СРО «ТОП</w:t>
      </w:r>
      <w:r>
        <w:rPr>
          <w:rFonts w:ascii="Times New Roman" w:hAnsi="Times New Roman"/>
          <w:sz w:val="24"/>
        </w:rPr>
        <w:t xml:space="preserve">»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5041" w:right="-185"/>
        <w:jc w:val="both"/>
        <w:spacing w:line="240" w:lineRule="auto"/>
        <w:tabs>
          <w:tab w:val="left" w:pos="851" w:leader="none"/>
        </w:tabs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Протокол от </w:t>
      </w:r>
      <w:r>
        <w:rPr>
          <w:rFonts w:ascii="Times New Roman" w:hAnsi="Times New Roman"/>
          <w:color w:val="auto"/>
          <w:sz w:val="24"/>
        </w:rPr>
        <w:t xml:space="preserve">25 января</w:t>
      </w:r>
      <w:r>
        <w:rPr>
          <w:rFonts w:ascii="Times New Roman" w:hAnsi="Times New Roman"/>
          <w:color w:val="auto"/>
          <w:sz w:val="24"/>
        </w:rPr>
        <w:t xml:space="preserve"> 2017 г. </w:t>
      </w:r>
      <w:r>
        <w:rPr>
          <w:rFonts w:ascii="Times New Roman" w:hAnsi="Times New Roman"/>
          <w:color w:val="auto"/>
          <w:sz w:val="24"/>
        </w:rPr>
        <w:t xml:space="preserve">№ 1</w:t>
      </w:r>
      <w:r>
        <w:rPr>
          <w:rFonts w:ascii="Times New Roman" w:hAnsi="Times New Roman"/>
          <w:color w:val="auto"/>
          <w:sz w:val="24"/>
        </w:rPr>
      </w:r>
      <w:r>
        <w:rPr>
          <w:rFonts w:ascii="Times New Roman" w:hAnsi="Times New Roman"/>
          <w:color w:val="auto"/>
          <w:sz w:val="24"/>
        </w:rPr>
      </w:r>
    </w:p>
    <w:p>
      <w:pPr>
        <w:ind w:right="-185"/>
        <w:jc w:val="both"/>
        <w:tabs>
          <w:tab w:val="left" w:pos="851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firstLine="5103"/>
        <w:rPr>
          <w:rFonts w:ascii="Times New Roman" w:hAnsi="Times New Roman"/>
          <w:b/>
          <w:color w:val="auto"/>
          <w:sz w:val="24"/>
          <w:szCs w:val="24"/>
        </w:rPr>
      </w:pPr>
      <w:r/>
      <w:bookmarkStart w:id="0" w:name="_Hlk100223265"/>
      <w:r>
        <w:rPr>
          <w:rFonts w:ascii="Times New Roman" w:hAnsi="Times New Roman"/>
          <w:b/>
          <w:color w:val="auto"/>
          <w:sz w:val="24"/>
          <w:szCs w:val="24"/>
        </w:rPr>
        <w:t xml:space="preserve">УТВЕРЖДЕНО в новой редакции</w:t>
      </w:r>
      <w:r>
        <w:rPr>
          <w:rFonts w:ascii="Times New Roman" w:hAnsi="Times New Roman"/>
          <w:b/>
          <w:color w:val="auto"/>
          <w:sz w:val="24"/>
          <w:szCs w:val="24"/>
        </w:rPr>
      </w:r>
      <w:r>
        <w:rPr>
          <w:rFonts w:ascii="Times New Roman" w:hAnsi="Times New Roman"/>
          <w:b/>
          <w:color w:val="auto"/>
          <w:sz w:val="24"/>
          <w:szCs w:val="24"/>
        </w:rPr>
      </w:r>
    </w:p>
    <w:p>
      <w:pPr>
        <w:ind w:left="5103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решением Общего собрания членов</w:t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ind w:left="5103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ассоциации «СРО «ТОП»</w:t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ind w:left="5103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Протокол от </w:t>
      </w:r>
      <w:r>
        <w:rPr>
          <w:rFonts w:ascii="Times New Roman" w:hAnsi="Times New Roman"/>
          <w:color w:val="auto"/>
          <w:sz w:val="24"/>
          <w:szCs w:val="24"/>
        </w:rPr>
        <w:t xml:space="preserve">14</w:t>
      </w:r>
      <w:r>
        <w:rPr>
          <w:rFonts w:ascii="Times New Roman" w:hAnsi="Times New Roman"/>
          <w:color w:val="auto"/>
          <w:sz w:val="24"/>
          <w:szCs w:val="24"/>
        </w:rPr>
        <w:t xml:space="preserve"> августа 2019 г. № </w:t>
      </w:r>
      <w:r>
        <w:rPr>
          <w:rFonts w:ascii="Times New Roman" w:hAnsi="Times New Roman"/>
          <w:color w:val="auto"/>
          <w:sz w:val="24"/>
          <w:szCs w:val="24"/>
        </w:rPr>
        <w:t xml:space="preserve">2</w:t>
      </w:r>
      <w:bookmarkEnd w:id="0"/>
      <w:r>
        <w:rPr>
          <w:rFonts w:ascii="Times New Roman" w:hAnsi="Times New Roman"/>
          <w:b/>
          <w:color w:val="auto"/>
          <w:sz w:val="24"/>
          <w:szCs w:val="24"/>
        </w:rPr>
      </w:r>
      <w:r>
        <w:rPr>
          <w:rFonts w:ascii="Times New Roman" w:hAnsi="Times New Roman"/>
          <w:b/>
          <w:color w:val="auto"/>
          <w:sz w:val="24"/>
          <w:szCs w:val="24"/>
        </w:rPr>
      </w:r>
    </w:p>
    <w:p>
      <w:pPr>
        <w:ind w:firstLine="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</w:r>
      <w:r>
        <w:rPr>
          <w:rFonts w:ascii="Times New Roman" w:hAnsi="Times New Roman"/>
          <w:b/>
          <w:color w:val="auto"/>
          <w:sz w:val="24"/>
          <w:szCs w:val="24"/>
        </w:rPr>
      </w:r>
      <w:r>
        <w:rPr>
          <w:rFonts w:ascii="Times New Roman" w:hAnsi="Times New Roman"/>
          <w:b/>
          <w:color w:val="auto"/>
          <w:sz w:val="24"/>
          <w:szCs w:val="24"/>
        </w:rPr>
      </w:r>
    </w:p>
    <w:p>
      <w:pPr>
        <w:ind w:firstLine="5103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УТВЕРЖДЕНО в новой редакции</w:t>
      </w:r>
      <w:r>
        <w:rPr>
          <w:rFonts w:ascii="Times New Roman" w:hAnsi="Times New Roman"/>
          <w:b/>
          <w:color w:val="auto"/>
          <w:sz w:val="24"/>
          <w:szCs w:val="24"/>
        </w:rPr>
      </w:r>
      <w:r>
        <w:rPr>
          <w:rFonts w:ascii="Times New Roman" w:hAnsi="Times New Roman"/>
          <w:b/>
          <w:color w:val="auto"/>
          <w:sz w:val="24"/>
          <w:szCs w:val="24"/>
        </w:rPr>
      </w:r>
    </w:p>
    <w:p>
      <w:pPr>
        <w:ind w:left="5103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решением Общего собрания членов</w:t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ind w:left="5103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ассоциации «СРО «ТОП»</w:t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ind w:left="5103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Протокол от</w:t>
      </w:r>
      <w:r>
        <w:rPr>
          <w:rFonts w:ascii="Times New Roman" w:hAnsi="Times New Roman"/>
          <w:color w:val="auto"/>
          <w:sz w:val="24"/>
          <w:szCs w:val="24"/>
        </w:rPr>
        <w:t xml:space="preserve"> 26 апреля 2022 г. № 1</w:t>
      </w:r>
      <w:r>
        <w:rPr>
          <w:rFonts w:ascii="Times New Roman" w:hAnsi="Times New Roman"/>
          <w:b/>
          <w:color w:val="auto"/>
          <w:sz w:val="24"/>
          <w:szCs w:val="24"/>
        </w:rPr>
      </w:r>
      <w:r>
        <w:rPr>
          <w:rFonts w:ascii="Times New Roman" w:hAnsi="Times New Roman"/>
          <w:b/>
          <w:color w:val="auto"/>
          <w:sz w:val="24"/>
          <w:szCs w:val="24"/>
        </w:rPr>
      </w:r>
    </w:p>
    <w:p>
      <w:pPr>
        <w:ind w:right="-185"/>
        <w:jc w:val="both"/>
        <w:tabs>
          <w:tab w:val="left" w:pos="851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firstLine="5103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color w:val="auto"/>
          <w:sz w:val="24"/>
          <w:szCs w:val="24"/>
        </w:rPr>
      </w:r>
      <w:r>
        <w:rPr>
          <w:rFonts w:ascii="Times New Roman" w:hAnsi="Times New Roman"/>
          <w:b/>
          <w:bCs/>
          <w:color w:val="auto"/>
          <w:sz w:val="24"/>
          <w:szCs w:val="24"/>
        </w:rPr>
      </w:r>
    </w:p>
    <w:p>
      <w:pPr>
        <w:ind w:firstLine="5103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УТВЕРЖДЕНО в новой редакции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ind w:left="510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решением Общего собрания членов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left="510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ассоциации «СРО «ТОП»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right="-185"/>
        <w:jc w:val="both"/>
        <w:tabs>
          <w:tab w:val="left" w:pos="851" w:leader="none"/>
        </w:tabs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Протокол от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17 апреля 2024 г. № 1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right="-185"/>
        <w:jc w:val="both"/>
        <w:tabs>
          <w:tab w:val="left" w:pos="851" w:leader="none"/>
        </w:tabs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</w:r>
      <w:r>
        <w:rPr>
          <w:rFonts w:ascii="Times New Roman" w:hAnsi="Times New Roman"/>
          <w:color w:val="000000" w:themeColor="text1"/>
          <w:sz w:val="24"/>
        </w:rPr>
      </w:r>
      <w:r>
        <w:rPr>
          <w:rFonts w:ascii="Times New Roman" w:hAnsi="Times New Roman"/>
          <w:color w:val="000000" w:themeColor="text1"/>
          <w:sz w:val="24"/>
        </w:rPr>
      </w:r>
    </w:p>
    <w:p>
      <w:pPr>
        <w:ind w:right="-185"/>
        <w:jc w:val="both"/>
        <w:tabs>
          <w:tab w:val="left" w:pos="851" w:leader="none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right="-185"/>
        <w:jc w:val="both"/>
        <w:tabs>
          <w:tab w:val="left" w:pos="851" w:leader="none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right="-185"/>
        <w:jc w:val="center"/>
        <w:tabs>
          <w:tab w:val="left" w:pos="851" w:leader="none"/>
        </w:tabs>
        <w:rPr>
          <w:rFonts w:ascii="Times New Roman" w:hAnsi="Times New Roman"/>
          <w:b/>
          <w:color w:val="22232f"/>
          <w:sz w:val="32"/>
        </w:rPr>
      </w:pPr>
      <w:r>
        <w:rPr>
          <w:rFonts w:ascii="Times New Roman" w:hAnsi="Times New Roman"/>
          <w:b/>
          <w:sz w:val="32"/>
        </w:rPr>
        <w:t xml:space="preserve">П</w:t>
      </w:r>
      <w:r>
        <w:rPr>
          <w:rFonts w:ascii="Times New Roman" w:hAnsi="Times New Roman"/>
          <w:b/>
          <w:color w:val="22232f"/>
          <w:sz w:val="32"/>
        </w:rPr>
        <w:t xml:space="preserve">ОЛОЖЕНИЕ</w:t>
      </w:r>
      <w:r>
        <w:rPr>
          <w:rFonts w:ascii="Times New Roman" w:hAnsi="Times New Roman"/>
          <w:b/>
          <w:color w:val="22232f"/>
          <w:sz w:val="32"/>
        </w:rPr>
      </w:r>
      <w:r>
        <w:rPr>
          <w:rFonts w:ascii="Times New Roman" w:hAnsi="Times New Roman"/>
          <w:b/>
          <w:color w:val="22232f"/>
          <w:sz w:val="32"/>
        </w:rPr>
      </w:r>
    </w:p>
    <w:p>
      <w:pPr>
        <w:pStyle w:val="905"/>
        <w:jc w:val="center"/>
        <w:tabs>
          <w:tab w:val="left" w:pos="851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ЧЛЕНСТВЕ</w:t>
      </w:r>
      <w:r>
        <w:rPr>
          <w:rFonts w:ascii="Times New Roman" w:hAnsi="Times New Roman"/>
          <w:b/>
          <w:sz w:val="28"/>
          <w:szCs w:val="28"/>
        </w:rPr>
        <w:t xml:space="preserve"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 ТОМ ЧИСЛЕ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 ТРЕБОВАНИЯХ К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05"/>
        <w:jc w:val="center"/>
        <w:tabs>
          <w:tab w:val="left" w:pos="851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ЧЛЕНАМ, РАЗМЕРЕ, ПОРЯДКЕ </w:t>
      </w:r>
      <w:r>
        <w:rPr>
          <w:rFonts w:ascii="Times New Roman" w:hAnsi="Times New Roman"/>
          <w:b/>
          <w:sz w:val="28"/>
          <w:szCs w:val="28"/>
        </w:rPr>
        <w:t xml:space="preserve">РАСЧЕТА,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А ТАКЖЕ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05"/>
        <w:jc w:val="center"/>
        <w:tabs>
          <w:tab w:val="left" w:pos="851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ПОРЯДКЕ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УПЛАТЫ ВСТУПИТЕЛЬНОГО ВЗНОСА,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05"/>
        <w:jc w:val="center"/>
        <w:tabs>
          <w:tab w:val="left" w:pos="851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ЧЛЕНСКИХ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ВЗНОСОВ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АССОЦИАЦИ</w:t>
      </w:r>
      <w:r>
        <w:rPr>
          <w:rFonts w:ascii="Times New Roman" w:hAnsi="Times New Roman"/>
          <w:b/>
          <w:sz w:val="28"/>
          <w:szCs w:val="28"/>
        </w:rPr>
        <w:t xml:space="preserve">И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05"/>
        <w:jc w:val="center"/>
        <w:tabs>
          <w:tab w:val="left" w:pos="851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«САМОРЕГУЛИРУЕМАЯ</w:t>
      </w:r>
      <w:r>
        <w:rPr>
          <w:rFonts w:ascii="Times New Roman" w:hAnsi="Times New Roman"/>
          <w:b/>
          <w:sz w:val="28"/>
          <w:szCs w:val="28"/>
        </w:rPr>
        <w:t xml:space="preserve"> ОРГАНИЗАЦИЯ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05"/>
        <w:jc w:val="center"/>
        <w:tabs>
          <w:tab w:val="left" w:pos="851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«ТВЕРСКОЕ ОБЪЕДИНЕНИЕ</w:t>
      </w:r>
      <w:r>
        <w:rPr>
          <w:rFonts w:ascii="Times New Roman" w:hAnsi="Times New Roman"/>
          <w:b/>
          <w:sz w:val="28"/>
          <w:szCs w:val="28"/>
        </w:rPr>
        <w:t xml:space="preserve"> ПРОЕКТИРОВЩИКОВ»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05"/>
        <w:jc w:val="both"/>
        <w:tabs>
          <w:tab w:val="left" w:pos="851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spacing w:line="240" w:lineRule="auto"/>
        <w:tabs>
          <w:tab w:val="left" w:pos="851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center"/>
        <w:spacing w:line="240" w:lineRule="auto"/>
        <w:tabs>
          <w:tab w:val="left" w:pos="851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line="240" w:lineRule="auto"/>
        <w:tabs>
          <w:tab w:val="left" w:pos="851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05"/>
        <w:jc w:val="left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</w:r>
      <w:r>
        <w:rPr>
          <w:rFonts w:ascii="Times New Roman" w:hAnsi="Times New Roman"/>
          <w:b/>
          <w:bCs/>
          <w:color w:val="0070c0"/>
          <w:sz w:val="24"/>
          <w:szCs w:val="24"/>
        </w:rPr>
      </w:r>
    </w:p>
    <w:p>
      <w:pPr>
        <w:pStyle w:val="905"/>
        <w:jc w:val="left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</w:r>
      <w:r>
        <w:rPr>
          <w:rFonts w:ascii="Times New Roman" w:hAnsi="Times New Roman"/>
          <w:b/>
          <w:bCs/>
          <w:color w:val="0070c0"/>
          <w:sz w:val="24"/>
          <w:szCs w:val="24"/>
        </w:rPr>
      </w:r>
      <w:r>
        <w:rPr>
          <w:rFonts w:ascii="Times New Roman" w:hAnsi="Times New Roman"/>
          <w:b/>
          <w:bCs/>
          <w:color w:val="0070c0"/>
          <w:sz w:val="24"/>
          <w:szCs w:val="24"/>
        </w:rPr>
      </w:r>
    </w:p>
    <w:p>
      <w:pPr>
        <w:pStyle w:val="905"/>
        <w:jc w:val="left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</w:r>
      <w:r>
        <w:rPr>
          <w:rFonts w:ascii="Times New Roman" w:hAnsi="Times New Roman"/>
          <w:b/>
          <w:bCs/>
          <w:color w:val="0070c0"/>
          <w:sz w:val="24"/>
          <w:szCs w:val="24"/>
        </w:rPr>
      </w:r>
      <w:r>
        <w:rPr>
          <w:rFonts w:ascii="Times New Roman" w:hAnsi="Times New Roman"/>
          <w:b/>
          <w:bCs/>
          <w:color w:val="0070c0"/>
          <w:sz w:val="24"/>
          <w:szCs w:val="24"/>
        </w:rPr>
      </w:r>
    </w:p>
    <w:p>
      <w:pPr>
        <w:pStyle w:val="905"/>
        <w:jc w:val="left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</w:r>
      <w:r>
        <w:rPr>
          <w:rFonts w:ascii="Times New Roman" w:hAnsi="Times New Roman"/>
          <w:b/>
          <w:bCs/>
          <w:color w:val="0070c0"/>
          <w:sz w:val="24"/>
          <w:szCs w:val="24"/>
        </w:rPr>
      </w:r>
      <w:r>
        <w:rPr>
          <w:rFonts w:ascii="Times New Roman" w:hAnsi="Times New Roman"/>
          <w:b/>
          <w:bCs/>
          <w:color w:val="0070c0"/>
          <w:sz w:val="24"/>
          <w:szCs w:val="24"/>
        </w:rPr>
      </w:r>
    </w:p>
    <w:p>
      <w:pPr>
        <w:pStyle w:val="905"/>
        <w:jc w:val="left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</w:r>
      <w:r>
        <w:rPr>
          <w:rFonts w:ascii="Times New Roman" w:hAnsi="Times New Roman"/>
          <w:b/>
          <w:bCs/>
          <w:color w:val="0070c0"/>
          <w:sz w:val="24"/>
          <w:szCs w:val="24"/>
        </w:rPr>
      </w:r>
      <w:r>
        <w:rPr>
          <w:rFonts w:ascii="Times New Roman" w:hAnsi="Times New Roman"/>
          <w:b/>
          <w:bCs/>
          <w:color w:val="0070c0"/>
          <w:sz w:val="24"/>
          <w:szCs w:val="24"/>
        </w:rPr>
      </w:r>
    </w:p>
    <w:p>
      <w:pPr>
        <w:pStyle w:val="905"/>
        <w:jc w:val="left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</w:r>
      <w:r>
        <w:rPr>
          <w:rFonts w:ascii="Times New Roman" w:hAnsi="Times New Roman"/>
          <w:b/>
          <w:bCs/>
          <w:color w:val="0070c0"/>
          <w:sz w:val="24"/>
          <w:szCs w:val="24"/>
        </w:rPr>
      </w:r>
      <w:r>
        <w:rPr>
          <w:rFonts w:ascii="Times New Roman" w:hAnsi="Times New Roman"/>
          <w:b/>
          <w:bCs/>
          <w:color w:val="0070c0"/>
          <w:sz w:val="24"/>
          <w:szCs w:val="24"/>
        </w:rPr>
      </w:r>
    </w:p>
    <w:p>
      <w:pPr>
        <w:pStyle w:val="905"/>
        <w:jc w:val="left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</w:r>
      <w:r>
        <w:rPr>
          <w:rFonts w:ascii="Times New Roman" w:hAnsi="Times New Roman"/>
          <w:b/>
          <w:bCs/>
          <w:color w:val="0070c0"/>
          <w:sz w:val="24"/>
          <w:szCs w:val="24"/>
        </w:rPr>
      </w:r>
      <w:r>
        <w:rPr>
          <w:rFonts w:ascii="Times New Roman" w:hAnsi="Times New Roman"/>
          <w:b/>
          <w:bCs/>
          <w:color w:val="0070c0"/>
          <w:sz w:val="24"/>
          <w:szCs w:val="24"/>
        </w:rPr>
      </w:r>
    </w:p>
    <w:p>
      <w:pPr>
        <w:pStyle w:val="905"/>
        <w:jc w:val="left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</w:r>
      <w:r>
        <w:rPr>
          <w:rFonts w:ascii="Times New Roman" w:hAnsi="Times New Roman"/>
          <w:b/>
          <w:bCs/>
          <w:color w:val="0070c0"/>
          <w:sz w:val="24"/>
          <w:szCs w:val="24"/>
        </w:rPr>
      </w:r>
      <w:r>
        <w:rPr>
          <w:rFonts w:ascii="Times New Roman" w:hAnsi="Times New Roman"/>
          <w:b/>
          <w:bCs/>
          <w:color w:val="0070c0"/>
          <w:sz w:val="24"/>
          <w:szCs w:val="24"/>
        </w:rPr>
      </w:r>
    </w:p>
    <w:p>
      <w:pPr>
        <w:pStyle w:val="905"/>
        <w:jc w:val="left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</w:r>
      <w:r>
        <w:rPr>
          <w:rFonts w:ascii="Times New Roman" w:hAnsi="Times New Roman"/>
          <w:b/>
          <w:bCs/>
          <w:color w:val="0070c0"/>
          <w:sz w:val="24"/>
          <w:szCs w:val="24"/>
        </w:rPr>
      </w:r>
      <w:r>
        <w:rPr>
          <w:rFonts w:ascii="Times New Roman" w:hAnsi="Times New Roman"/>
          <w:b/>
          <w:bCs/>
          <w:color w:val="0070c0"/>
          <w:sz w:val="24"/>
          <w:szCs w:val="24"/>
        </w:rPr>
      </w:r>
    </w:p>
    <w:p>
      <w:pPr>
        <w:pStyle w:val="905"/>
        <w:jc w:val="left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</w:rPr>
      </w:r>
      <w:r>
        <w:rPr>
          <w:rFonts w:ascii="Times New Roman" w:hAnsi="Times New Roman"/>
          <w:b/>
          <w:bCs/>
          <w:color w:val="0070c0"/>
          <w:sz w:val="24"/>
          <w:szCs w:val="24"/>
        </w:rPr>
      </w:r>
      <w:r>
        <w:rPr>
          <w:rFonts w:ascii="Times New Roman" w:hAnsi="Times New Roman"/>
          <w:b/>
          <w:bCs/>
          <w:color w:val="0070c0"/>
          <w:sz w:val="24"/>
          <w:szCs w:val="24"/>
        </w:rPr>
      </w:r>
    </w:p>
    <w:p>
      <w:pPr>
        <w:pStyle w:val="905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905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</w:rPr>
        <w:t xml:space="preserve">ТВЕРЬ</w:t>
      </w:r>
      <w:r>
        <w:rPr>
          <w:rFonts w:ascii="Times New Roman" w:hAnsi="Times New Roman"/>
          <w:b/>
          <w:color w:val="000000" w:themeColor="text1"/>
          <w:sz w:val="24"/>
        </w:rPr>
      </w:r>
      <w:r>
        <w:rPr>
          <w:rFonts w:ascii="Times New Roman" w:hAnsi="Times New Roman"/>
          <w:b/>
          <w:color w:val="000000" w:themeColor="text1"/>
          <w:sz w:val="24"/>
        </w:rPr>
      </w:r>
    </w:p>
    <w:p>
      <w:pPr>
        <w:pStyle w:val="905"/>
        <w:jc w:val="center"/>
        <w:tabs>
          <w:tab w:val="left" w:pos="851" w:leader="none"/>
        </w:tabs>
        <w:rPr>
          <w:rFonts w:ascii="Times New Roman" w:hAnsi="Times New Roman"/>
          <w:b/>
          <w:color w:val="000000" w:themeColor="text1"/>
          <w:sz w:val="24"/>
          <w:szCs w:val="28"/>
        </w:rPr>
      </w:pPr>
      <w:r>
        <w:rPr>
          <w:rFonts w:ascii="Times New Roman" w:hAnsi="Times New Roman"/>
          <w:b/>
          <w:color w:val="000000" w:themeColor="text1"/>
          <w:sz w:val="24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8"/>
        </w:rPr>
        <w:t xml:space="preserve">20</w:t>
      </w:r>
      <w:r>
        <w:rPr>
          <w:rFonts w:ascii="Times New Roman" w:hAnsi="Times New Roman"/>
          <w:b/>
          <w:color w:val="000000" w:themeColor="text1"/>
          <w:sz w:val="24"/>
          <w:szCs w:val="28"/>
        </w:rPr>
        <w:t xml:space="preserve">24</w:t>
      </w:r>
      <w:r>
        <w:rPr>
          <w:rFonts w:ascii="Times New Roman" w:hAnsi="Times New Roman"/>
          <w:b/>
          <w:color w:val="000000" w:themeColor="text1"/>
          <w:sz w:val="24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8"/>
        </w:rPr>
      </w:r>
      <w:r>
        <w:rPr>
          <w:rFonts w:ascii="Times New Roman" w:hAnsi="Times New Roman"/>
          <w:b/>
          <w:color w:val="000000" w:themeColor="text1"/>
          <w:sz w:val="24"/>
          <w:szCs w:val="28"/>
        </w:rPr>
      </w:r>
    </w:p>
    <w:p>
      <w:pPr>
        <w:pStyle w:val="905"/>
        <w:jc w:val="both"/>
        <w:tabs>
          <w:tab w:val="left" w:pos="851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jc w:val="center"/>
        <w:tabs>
          <w:tab w:val="left" w:pos="851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О</w:t>
      </w:r>
      <w:r>
        <w:rPr>
          <w:rFonts w:ascii="Times New Roman" w:hAnsi="Times New Roman"/>
          <w:b/>
          <w:sz w:val="24"/>
          <w:szCs w:val="24"/>
        </w:rPr>
        <w:t xml:space="preserve">БЩИЕ </w:t>
      </w:r>
      <w:r>
        <w:rPr>
          <w:rFonts w:ascii="Times New Roman" w:hAnsi="Times New Roman"/>
          <w:b/>
          <w:sz w:val="24"/>
          <w:szCs w:val="24"/>
        </w:rPr>
        <w:t xml:space="preserve">ПОЛОЖЕНИЯ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05"/>
        <w:jc w:val="both"/>
        <w:tabs>
          <w:tab w:val="left" w:pos="851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05"/>
        <w:ind w:right="1"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Настоящее Положение разработано в соответствии с Градостроительным</w:t>
      </w:r>
      <w:r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 xml:space="preserve">одексом</w:t>
      </w:r>
      <w:r>
        <w:rPr>
          <w:rFonts w:ascii="Times New Roman" w:hAnsi="Times New Roman"/>
          <w:sz w:val="24"/>
          <w:szCs w:val="24"/>
        </w:rPr>
        <w:t xml:space="preserve"> РФ, Федеральным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законом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т 01.12.2007 </w:t>
      </w:r>
      <w:r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 xml:space="preserve">№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315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ФЗ «О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саморегулируемых организациях», Федеральным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законом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12.01.1996</w:t>
      </w:r>
      <w:r>
        <w:rPr>
          <w:rFonts w:ascii="Times New Roman" w:hAnsi="Times New Roman"/>
          <w:sz w:val="24"/>
          <w:szCs w:val="24"/>
        </w:rPr>
        <w:t xml:space="preserve"> N 7-ФЗ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"О некоммерческих организациях", другими нормативными правовыми актами Российской Федерации,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 также </w:t>
      </w:r>
      <w:r>
        <w:rPr>
          <w:rFonts w:ascii="Times New Roman" w:hAnsi="Times New Roman"/>
          <w:sz w:val="24"/>
          <w:szCs w:val="24"/>
        </w:rPr>
        <w:t xml:space="preserve">Уставом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ассоциации «С</w:t>
      </w:r>
      <w:r>
        <w:rPr>
          <w:rFonts w:ascii="Times New Roman" w:hAnsi="Times New Roman"/>
          <w:sz w:val="24"/>
          <w:szCs w:val="24"/>
        </w:rPr>
        <w:t xml:space="preserve">аморегулируем</w:t>
      </w:r>
      <w:r>
        <w:rPr>
          <w:rFonts w:ascii="Times New Roman" w:hAnsi="Times New Roman"/>
          <w:sz w:val="24"/>
          <w:szCs w:val="24"/>
        </w:rPr>
        <w:t xml:space="preserve">ая</w:t>
      </w:r>
      <w:r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 xml:space="preserve">я «Тверское объединение проектировщиков»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также – </w:t>
      </w:r>
      <w:r>
        <w:rPr>
          <w:rFonts w:ascii="Times New Roman" w:hAnsi="Times New Roman"/>
          <w:sz w:val="24"/>
          <w:szCs w:val="24"/>
        </w:rPr>
        <w:t xml:space="preserve">Ассоциация</w:t>
      </w:r>
      <w:r>
        <w:rPr>
          <w:rFonts w:ascii="Times New Roman" w:hAnsi="Times New Roman"/>
          <w:sz w:val="24"/>
          <w:szCs w:val="24"/>
        </w:rPr>
        <w:t xml:space="preserve">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Требования настоящего Положения обязательны для соблюдения всеми членами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Ассоциации</w:t>
      </w:r>
      <w:r>
        <w:rPr>
          <w:rFonts w:ascii="Times New Roman" w:hAnsi="Times New Roman"/>
          <w:sz w:val="24"/>
          <w:szCs w:val="24"/>
        </w:rPr>
        <w:t xml:space="preserve">, органами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управления,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специализированными органами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работниками </w:t>
      </w:r>
      <w:r>
        <w:rPr>
          <w:rFonts w:ascii="Times New Roman" w:hAnsi="Times New Roman"/>
          <w:sz w:val="24"/>
          <w:szCs w:val="24"/>
        </w:rPr>
        <w:t xml:space="preserve">Ассоциации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В члены </w:t>
      </w:r>
      <w:r>
        <w:rPr>
          <w:rFonts w:ascii="Times New Roman" w:hAnsi="Times New Roman"/>
          <w:sz w:val="24"/>
          <w:szCs w:val="24"/>
        </w:rPr>
        <w:t xml:space="preserve">Ассоциации</w:t>
      </w:r>
      <w:r>
        <w:rPr>
          <w:rFonts w:ascii="Times New Roman" w:hAnsi="Times New Roman"/>
          <w:sz w:val="24"/>
          <w:szCs w:val="24"/>
        </w:rPr>
        <w:t xml:space="preserve"> могут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быть приняты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юридическое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лицо,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том числе иностранное юридическое лицо, </w:t>
      </w:r>
      <w:r>
        <w:rPr>
          <w:rFonts w:ascii="Times New Roman" w:hAnsi="Times New Roman"/>
          <w:sz w:val="24"/>
          <w:szCs w:val="24"/>
        </w:rPr>
        <w:t xml:space="preserve">индивидуальный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предприниматель при условии соответствия таких юридических</w:t>
      </w:r>
      <w:r>
        <w:rPr>
          <w:rFonts w:ascii="Times New Roman" w:hAnsi="Times New Roman"/>
          <w:sz w:val="24"/>
          <w:szCs w:val="24"/>
        </w:rPr>
        <w:t xml:space="preserve"> лиц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индивидуальных предпринимателей требованиям, установленным </w:t>
      </w:r>
      <w:r>
        <w:rPr>
          <w:rFonts w:ascii="Times New Roman" w:hAnsi="Times New Roman"/>
          <w:sz w:val="24"/>
          <w:szCs w:val="24"/>
        </w:rPr>
        <w:t xml:space="preserve">Ассоциацией </w:t>
      </w:r>
      <w:r>
        <w:rPr>
          <w:rFonts w:ascii="Times New Roman" w:hAnsi="Times New Roman"/>
          <w:sz w:val="24"/>
          <w:szCs w:val="24"/>
        </w:rPr>
        <w:t xml:space="preserve">к своим членам, и уплаты такими лицами в полном объеме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взносов</w:t>
      </w:r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компенсационный фонд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(компенсационные фонды) </w:t>
      </w:r>
      <w:r>
        <w:rPr>
          <w:rFonts w:ascii="Times New Roman" w:hAnsi="Times New Roman"/>
          <w:sz w:val="24"/>
          <w:szCs w:val="24"/>
        </w:rPr>
        <w:t xml:space="preserve">Ассоциации</w:t>
      </w:r>
      <w:r>
        <w:rPr>
          <w:rFonts w:ascii="Times New Roman" w:hAnsi="Times New Roman"/>
          <w:sz w:val="24"/>
          <w:szCs w:val="24"/>
        </w:rPr>
        <w:t xml:space="preserve">, если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иное</w:t>
      </w:r>
      <w:r>
        <w:rPr>
          <w:rFonts w:ascii="Times New Roman" w:hAnsi="Times New Roman"/>
          <w:sz w:val="24"/>
          <w:szCs w:val="24"/>
        </w:rPr>
        <w:t xml:space="preserve"> 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становлен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законодательством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РФ.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Член </w:t>
      </w:r>
      <w:r>
        <w:rPr>
          <w:rFonts w:ascii="Times New Roman" w:hAnsi="Times New Roman"/>
          <w:sz w:val="24"/>
          <w:szCs w:val="24"/>
        </w:rPr>
        <w:t xml:space="preserve">Ассоциации</w:t>
      </w:r>
      <w:r>
        <w:rPr>
          <w:rFonts w:ascii="Times New Roman" w:hAnsi="Times New Roman"/>
          <w:sz w:val="24"/>
          <w:szCs w:val="24"/>
        </w:rPr>
        <w:t xml:space="preserve"> не может быть членом другой саморегулируемой организации того же вида.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Решение о приеме в члены </w:t>
      </w:r>
      <w:r>
        <w:rPr>
          <w:rFonts w:ascii="Times New Roman" w:hAnsi="Times New Roman"/>
          <w:sz w:val="24"/>
          <w:szCs w:val="24"/>
        </w:rPr>
        <w:t xml:space="preserve">Ассоциации</w:t>
      </w:r>
      <w:r>
        <w:rPr>
          <w:rFonts w:ascii="Times New Roman" w:hAnsi="Times New Roman"/>
          <w:sz w:val="24"/>
          <w:szCs w:val="24"/>
        </w:rPr>
        <w:t xml:space="preserve"> принимается </w:t>
      </w:r>
      <w:r>
        <w:rPr>
          <w:rFonts w:ascii="Times New Roman" w:hAnsi="Times New Roman"/>
          <w:sz w:val="24"/>
          <w:szCs w:val="24"/>
        </w:rPr>
        <w:t xml:space="preserve">Правлением Ассоциации</w:t>
      </w:r>
      <w:r>
        <w:rPr>
          <w:rFonts w:ascii="Times New Roman" w:hAnsi="Times New Roman"/>
          <w:sz w:val="24"/>
          <w:szCs w:val="24"/>
        </w:rPr>
        <w:t xml:space="preserve"> на основании документов, предоставленных кандидатом в члены </w:t>
      </w:r>
      <w:r>
        <w:rPr>
          <w:rFonts w:ascii="Times New Roman" w:hAnsi="Times New Roman"/>
          <w:sz w:val="24"/>
          <w:szCs w:val="24"/>
        </w:rPr>
        <w:t xml:space="preserve">Ассоциации</w:t>
      </w:r>
      <w:r>
        <w:rPr>
          <w:rFonts w:ascii="Times New Roman" w:hAnsi="Times New Roman"/>
          <w:sz w:val="24"/>
          <w:szCs w:val="24"/>
        </w:rPr>
        <w:t xml:space="preserve">, а также результатов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проверки, проведенной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внутренними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документами </w:t>
      </w:r>
      <w:r>
        <w:rPr>
          <w:rFonts w:ascii="Times New Roman" w:hAnsi="Times New Roman"/>
          <w:sz w:val="24"/>
          <w:szCs w:val="24"/>
        </w:rPr>
        <w:t xml:space="preserve">Ассоциации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об исключении из членов </w:t>
      </w:r>
      <w:r>
        <w:rPr>
          <w:rFonts w:ascii="Times New Roman" w:hAnsi="Times New Roman"/>
          <w:sz w:val="24"/>
          <w:szCs w:val="24"/>
        </w:rPr>
        <w:t xml:space="preserve">Ассоциации</w:t>
      </w:r>
      <w:r>
        <w:rPr>
          <w:rFonts w:ascii="Times New Roman" w:hAnsi="Times New Roman"/>
          <w:sz w:val="24"/>
          <w:szCs w:val="24"/>
        </w:rPr>
        <w:t xml:space="preserve"> принимается </w:t>
      </w:r>
      <w:r>
        <w:rPr>
          <w:rFonts w:ascii="Times New Roman" w:hAnsi="Times New Roman"/>
          <w:sz w:val="24"/>
          <w:szCs w:val="24"/>
        </w:rPr>
        <w:t xml:space="preserve">Правлением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Ассоциации</w:t>
      </w:r>
      <w:r>
        <w:rPr>
          <w:rFonts w:ascii="Times New Roman" w:hAnsi="Times New Roman"/>
          <w:sz w:val="24"/>
          <w:szCs w:val="24"/>
        </w:rPr>
        <w:t xml:space="preserve"> в соответствии с внутренними документами </w:t>
      </w:r>
      <w:r>
        <w:rPr>
          <w:rFonts w:ascii="Times New Roman" w:hAnsi="Times New Roman"/>
          <w:sz w:val="24"/>
          <w:szCs w:val="24"/>
        </w:rPr>
        <w:t xml:space="preserve">Ассоциации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05"/>
        <w:ind w:firstLine="567"/>
        <w:jc w:val="center"/>
        <w:tabs>
          <w:tab w:val="left" w:pos="-1560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В</w:t>
      </w:r>
      <w:r>
        <w:rPr>
          <w:rFonts w:ascii="Times New Roman" w:hAnsi="Times New Roman"/>
          <w:b/>
          <w:sz w:val="24"/>
          <w:szCs w:val="24"/>
        </w:rPr>
        <w:t xml:space="preserve">СТУПЛЕНИЕ В ЧЛЕНЫ</w:t>
      </w:r>
      <w:r>
        <w:rPr>
          <w:rFonts w:ascii="Times New Roman" w:hAnsi="Times New Roman"/>
          <w:b/>
          <w:sz w:val="24"/>
          <w:szCs w:val="24"/>
        </w:rPr>
        <w:t xml:space="preserve"> АССОЦИАЦИИ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05"/>
        <w:ind w:firstLine="567"/>
        <w:jc w:val="center"/>
        <w:tabs>
          <w:tab w:val="left" w:pos="-1560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2.1. Для</w:t>
      </w:r>
      <w:r>
        <w:rPr>
          <w:rFonts w:ascii="Times New Roman" w:hAnsi="Times New Roman"/>
          <w:sz w:val="24"/>
          <w:szCs w:val="24"/>
        </w:rPr>
        <w:t xml:space="preserve"> приема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члены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Ассоциации индивидуальный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предприниматель или юридическое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лицо представляет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Ассоциацию </w:t>
      </w:r>
      <w:r>
        <w:rPr>
          <w:rFonts w:ascii="Times New Roman" w:hAnsi="Times New Roman"/>
          <w:sz w:val="24"/>
          <w:szCs w:val="24"/>
        </w:rPr>
        <w:t xml:space="preserve">следующие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документы: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заявление о приеме в члены </w:t>
      </w:r>
      <w:r>
        <w:rPr>
          <w:rFonts w:ascii="Times New Roman" w:hAnsi="Times New Roman"/>
          <w:sz w:val="24"/>
          <w:szCs w:val="24"/>
        </w:rPr>
        <w:t xml:space="preserve">Ассоциации</w:t>
      </w:r>
      <w:r>
        <w:rPr>
          <w:rFonts w:ascii="Times New Roman" w:hAnsi="Times New Roman"/>
          <w:sz w:val="24"/>
          <w:szCs w:val="24"/>
        </w:rPr>
        <w:t xml:space="preserve">,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котором должны быть указаны в том числе сведения о намерении принимать участие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заключении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договоров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подряда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подготовку</w:t>
      </w:r>
      <w:r>
        <w:rPr>
          <w:rFonts w:ascii="Times New Roman" w:hAnsi="Times New Roman"/>
          <w:sz w:val="24"/>
          <w:szCs w:val="24"/>
        </w:rPr>
        <w:t xml:space="preserve"> проектной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документации</w:t>
      </w:r>
      <w:r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использованием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конкурентных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способов заключения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договоров или об </w:t>
      </w:r>
      <w:r>
        <w:rPr>
          <w:rFonts w:ascii="Times New Roman" w:hAnsi="Times New Roman"/>
          <w:sz w:val="24"/>
          <w:szCs w:val="24"/>
        </w:rPr>
        <w:t xml:space="preserve">отсутствии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таких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намерений,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подписанное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уполномоченным лицом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</w:t>
      </w:r>
      <w:r>
        <w:rPr>
          <w:rFonts w:ascii="Times New Roman" w:hAnsi="Times New Roman"/>
          <w:sz w:val="24"/>
          <w:szCs w:val="24"/>
        </w:rPr>
        <w:t xml:space="preserve">олномочия такого лица подтверждаются Уставом, доверенностью и (или) иным документом, который должен прилагаться к заявлению</w:t>
      </w:r>
      <w:r>
        <w:rPr>
          <w:rFonts w:ascii="Times New Roman" w:hAnsi="Times New Roman"/>
          <w:sz w:val="24"/>
          <w:szCs w:val="24"/>
        </w:rPr>
        <w:t xml:space="preserve">);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2)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копия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документа</w:t>
      </w:r>
      <w:r>
        <w:rPr>
          <w:rFonts w:ascii="Times New Roman" w:hAnsi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/>
          <w:color w:val="auto"/>
          <w:sz w:val="24"/>
          <w:szCs w:val="24"/>
        </w:rPr>
        <w:t xml:space="preserve">подтверждающего </w:t>
      </w:r>
      <w:r>
        <w:rPr>
          <w:rFonts w:ascii="Times New Roman" w:hAnsi="Times New Roman"/>
          <w:color w:val="auto"/>
          <w:sz w:val="24"/>
          <w:szCs w:val="24"/>
        </w:rPr>
        <w:t xml:space="preserve">факт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внесения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в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соответствующий государственный реестр записи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о государственной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регистрации индивидуального предпринимателя или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юридического лица</w:t>
      </w:r>
      <w:r>
        <w:rPr>
          <w:rFonts w:ascii="Times New Roman" w:hAnsi="Times New Roman"/>
          <w:color w:val="auto"/>
          <w:sz w:val="24"/>
          <w:szCs w:val="24"/>
        </w:rPr>
        <w:t xml:space="preserve">;</w:t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3)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копи</w:t>
      </w:r>
      <w:r>
        <w:rPr>
          <w:rFonts w:ascii="Times New Roman" w:hAnsi="Times New Roman"/>
          <w:color w:val="auto"/>
          <w:sz w:val="24"/>
          <w:szCs w:val="24"/>
        </w:rPr>
        <w:t xml:space="preserve">и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учредительных документов </w:t>
      </w:r>
      <w:r>
        <w:rPr>
          <w:rFonts w:ascii="Times New Roman" w:hAnsi="Times New Roman"/>
          <w:color w:val="auto"/>
          <w:sz w:val="24"/>
          <w:szCs w:val="24"/>
        </w:rPr>
        <w:t xml:space="preserve">юридического лица</w:t>
      </w:r>
      <w:r>
        <w:rPr>
          <w:rFonts w:ascii="Times New Roman" w:hAnsi="Times New Roman"/>
          <w:color w:val="auto"/>
          <w:sz w:val="24"/>
          <w:szCs w:val="24"/>
        </w:rPr>
        <w:t xml:space="preserve">;</w:t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4)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для иностранных юридических лиц – надлежащим образом заверенный перевод на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русский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язык документов о государственной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регистрации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ю</w:t>
      </w:r>
      <w:r>
        <w:rPr>
          <w:rFonts w:ascii="Times New Roman" w:hAnsi="Times New Roman"/>
          <w:color w:val="auto"/>
          <w:sz w:val="24"/>
          <w:szCs w:val="24"/>
        </w:rPr>
        <w:t xml:space="preserve">ридического лица в соответствии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с законодательством соответствующего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государства;</w:t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5)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документы, подтверждающие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соответствие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индивидуального предпринимателя или юридического лица требованиям, установленным </w:t>
      </w:r>
      <w:r>
        <w:rPr>
          <w:rFonts w:ascii="Times New Roman" w:hAnsi="Times New Roman"/>
          <w:color w:val="auto"/>
          <w:sz w:val="24"/>
          <w:szCs w:val="24"/>
        </w:rPr>
        <w:t xml:space="preserve">Ассоциацией </w:t>
      </w:r>
      <w:r>
        <w:rPr>
          <w:rFonts w:ascii="Times New Roman" w:hAnsi="Times New Roman"/>
          <w:color w:val="auto"/>
          <w:sz w:val="24"/>
          <w:szCs w:val="24"/>
        </w:rPr>
        <w:t xml:space="preserve">к своим членам в разделе 3 настоящего Положения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и иных внутренних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документах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Ассоциации</w:t>
      </w:r>
      <w:r>
        <w:rPr>
          <w:rFonts w:ascii="Times New Roman" w:hAnsi="Times New Roman"/>
          <w:color w:val="auto"/>
          <w:sz w:val="24"/>
          <w:szCs w:val="24"/>
        </w:rPr>
        <w:t xml:space="preserve">;</w:t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6)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документы, подтверждающие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наличие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у индивидуального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предпринимателя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или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юридического</w:t>
      </w:r>
      <w:r>
        <w:rPr>
          <w:rFonts w:ascii="Times New Roman" w:hAnsi="Times New Roman"/>
          <w:color w:val="auto"/>
          <w:sz w:val="24"/>
          <w:szCs w:val="24"/>
        </w:rPr>
        <w:t xml:space="preserve"> лица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специалистов</w:t>
      </w:r>
      <w:r>
        <w:rPr>
          <w:rFonts w:ascii="Times New Roman" w:hAnsi="Times New Roman"/>
          <w:color w:val="auto"/>
          <w:sz w:val="24"/>
          <w:szCs w:val="24"/>
        </w:rPr>
        <w:t xml:space="preserve">, указанных в статье </w:t>
      </w:r>
      <w:r>
        <w:rPr>
          <w:rFonts w:ascii="Times New Roman" w:hAnsi="Times New Roman"/>
          <w:color w:val="auto"/>
          <w:sz w:val="24"/>
          <w:szCs w:val="24"/>
        </w:rPr>
        <w:t xml:space="preserve">55.5-1</w:t>
      </w:r>
      <w:r>
        <w:rPr>
          <w:rFonts w:ascii="Times New Roman" w:hAnsi="Times New Roman"/>
          <w:color w:val="auto"/>
          <w:sz w:val="24"/>
          <w:szCs w:val="24"/>
        </w:rPr>
        <w:t xml:space="preserve"> Градостроительного кодекса Российской Федерации</w:t>
      </w:r>
      <w:r>
        <w:rPr>
          <w:rFonts w:ascii="Times New Roman" w:hAnsi="Times New Roman"/>
          <w:color w:val="auto"/>
          <w:sz w:val="24"/>
          <w:szCs w:val="24"/>
        </w:rPr>
        <w:t xml:space="preserve">;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ind w:firstLine="567"/>
        <w:jc w:val="both"/>
        <w:spacing w:line="240" w:lineRule="auto"/>
        <w:rPr>
          <w:rFonts w:ascii="Times New Roman CYR" w:hAnsi="Times New Roman CYR" w:cs="Times New Roman CYR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7)</w:t>
      </w:r>
      <w:r>
        <w:rPr>
          <w:rFonts w:ascii="Times New Roman" w:hAnsi="Times New Roman"/>
          <w:color w:val="auto"/>
          <w:sz w:val="24"/>
          <w:szCs w:val="24"/>
        </w:rPr>
        <w:t xml:space="preserve"> д</w:t>
      </w:r>
      <w:r>
        <w:rPr>
          <w:rFonts w:ascii="Times New Roman" w:hAnsi="Times New Roman"/>
          <w:color w:val="auto"/>
          <w:sz w:val="24"/>
          <w:szCs w:val="24"/>
        </w:rPr>
        <w:t xml:space="preserve">окументы, </w:t>
      </w:r>
      <w:r>
        <w:rPr>
          <w:rFonts w:ascii="Times New Roman" w:hAnsi="Times New Roman"/>
          <w:color w:val="auto"/>
          <w:sz w:val="24"/>
          <w:szCs w:val="24"/>
        </w:rPr>
        <w:t xml:space="preserve">подтверждающие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наличие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у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специалистов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по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организации проектирования </w:t>
      </w:r>
      <w:r>
        <w:rPr>
          <w:rFonts w:ascii="Times New Roman" w:hAnsi="Times New Roman"/>
          <w:color w:val="auto"/>
          <w:sz w:val="24"/>
          <w:szCs w:val="24"/>
        </w:rPr>
        <w:t xml:space="preserve">(главных инженеров проекта,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главных ар</w:t>
      </w:r>
      <w:r>
        <w:rPr>
          <w:rFonts w:ascii="Times New Roman" w:hAnsi="Times New Roman"/>
          <w:color w:val="auto"/>
          <w:sz w:val="24"/>
          <w:szCs w:val="24"/>
        </w:rPr>
        <w:t xml:space="preserve">хитекторов проекта) </w:t>
      </w:r>
      <w:r>
        <w:rPr>
          <w:rFonts w:ascii="Times New Roman" w:hAnsi="Times New Roman"/>
          <w:color w:val="auto"/>
          <w:sz w:val="24"/>
          <w:szCs w:val="24"/>
        </w:rPr>
        <w:t xml:space="preserve">должностных обязанностей</w:t>
      </w:r>
      <w:r>
        <w:rPr>
          <w:rFonts w:ascii="Times New Roman" w:hAnsi="Times New Roman"/>
          <w:color w:val="auto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color w:val="auto"/>
          <w:sz w:val="24"/>
          <w:szCs w:val="24"/>
        </w:rPr>
        <w:t xml:space="preserve">предусмотренных </w:t>
      </w:r>
      <w:hyperlink w:tooltip="#sub_555103" w:anchor="sub_555103" w:history="1">
        <w:r>
          <w:rPr>
            <w:rFonts w:ascii="Times New Roman CYR" w:hAnsi="Times New Roman CYR" w:cs="Times New Roman CYR"/>
            <w:color w:val="auto"/>
            <w:sz w:val="24"/>
            <w:szCs w:val="24"/>
          </w:rPr>
          <w:t xml:space="preserve">частью 3</w:t>
        </w:r>
      </w:hyperlink>
      <w:r>
        <w:rPr>
          <w:color w:val="auto"/>
        </w:rPr>
      </w:r>
      <w:hyperlink w:tooltip="#sub_555105" w:anchor="sub_555105" w:history="1">
        <w:r>
          <w:rPr>
            <w:rFonts w:ascii="Times New Roman CYR" w:hAnsi="Times New Roman CYR" w:cs="Times New Roman CYR"/>
            <w:color w:val="auto"/>
            <w:sz w:val="24"/>
            <w:szCs w:val="24"/>
          </w:rPr>
          <w:t xml:space="preserve"> статьи 55.5-1</w:t>
        </w:r>
      </w:hyperlink>
      <w:r>
        <w:rPr>
          <w:rFonts w:ascii="Times New Roman CYR" w:hAnsi="Times New Roman CYR" w:cs="Times New Roman CYR"/>
          <w:color w:val="auto"/>
          <w:sz w:val="24"/>
          <w:szCs w:val="24"/>
        </w:rPr>
        <w:t xml:space="preserve"> Градостроительного кодекса</w:t>
      </w:r>
      <w:r>
        <w:rPr>
          <w:rFonts w:ascii="Times New Roman CYR" w:hAnsi="Times New Roman CYR" w:cs="Times New Roman CYR"/>
          <w:color w:val="auto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auto"/>
          <w:sz w:val="24"/>
          <w:szCs w:val="24"/>
        </w:rPr>
        <w:t xml:space="preserve">Российской Федерации</w:t>
      </w:r>
      <w:r>
        <w:rPr>
          <w:rFonts w:ascii="Times New Roman CYR" w:hAnsi="Times New Roman CYR" w:cs="Times New Roman CYR"/>
          <w:color w:val="auto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color w:val="auto"/>
          <w:sz w:val="24"/>
          <w:szCs w:val="24"/>
        </w:rPr>
      </w:r>
      <w:r>
        <w:rPr>
          <w:rFonts w:ascii="Times New Roman CYR" w:hAnsi="Times New Roman CYR" w:cs="Times New Roman CYR"/>
          <w:color w:val="auto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Документы, представляемые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иностранными юридическими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лицами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иностранном языке, должны быть переведены на русский язык и надлежащим образом легализованы.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Представление в </w:t>
      </w:r>
      <w:r>
        <w:rPr>
          <w:rFonts w:ascii="Times New Roman" w:hAnsi="Times New Roman"/>
          <w:sz w:val="24"/>
          <w:szCs w:val="24"/>
        </w:rPr>
        <w:t xml:space="preserve">Ассоциацию </w:t>
      </w:r>
      <w:r>
        <w:rPr>
          <w:rFonts w:ascii="Times New Roman" w:hAnsi="Times New Roman"/>
          <w:sz w:val="24"/>
          <w:szCs w:val="24"/>
        </w:rPr>
        <w:t xml:space="preserve">документов, указанных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пункте 2.1 настоящего Положения,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осуществляется по описи.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Передача документов</w:t>
      </w:r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форме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электронного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документа (п</w:t>
      </w:r>
      <w:r>
        <w:rPr>
          <w:rFonts w:ascii="Times New Roman" w:hAnsi="Times New Roman"/>
          <w:sz w:val="24"/>
          <w:szCs w:val="24"/>
        </w:rPr>
        <w:t xml:space="preserve">акета документов), подписанного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усиленной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квалифицированной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электронной подписью,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допускается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случае использования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Ассоциации </w:t>
      </w:r>
      <w:r>
        <w:rPr>
          <w:rFonts w:ascii="Times New Roman" w:hAnsi="Times New Roman"/>
          <w:sz w:val="24"/>
          <w:szCs w:val="24"/>
        </w:rPr>
        <w:t xml:space="preserve">соответствующего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программного обеспечения, позволяющего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законодательством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Российской Федерации осуществлять работу с такими документами.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2.4.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Порядок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проверки</w:t>
      </w:r>
      <w:r>
        <w:rPr>
          <w:rFonts w:ascii="Times New Roman" w:hAnsi="Times New Roman"/>
          <w:sz w:val="24"/>
          <w:szCs w:val="24"/>
        </w:rPr>
        <w:t xml:space="preserve"> документов, указанных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пункте 2.1 настоящего Положения, устанавливается внутренними документами </w:t>
      </w:r>
      <w:r>
        <w:rPr>
          <w:rFonts w:ascii="Times New Roman" w:hAnsi="Times New Roman"/>
          <w:sz w:val="24"/>
          <w:szCs w:val="24"/>
        </w:rPr>
        <w:t xml:space="preserve">Ассоциации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срок</w:t>
      </w:r>
      <w:r>
        <w:rPr>
          <w:rFonts w:ascii="Times New Roman" w:hAnsi="Times New Roman"/>
          <w:sz w:val="24"/>
          <w:szCs w:val="24"/>
        </w:rPr>
        <w:t xml:space="preserve">, 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более чем </w:t>
      </w:r>
      <w:r>
        <w:rPr>
          <w:rFonts w:ascii="Times New Roman" w:hAnsi="Times New Roman"/>
          <w:sz w:val="24"/>
          <w:szCs w:val="24"/>
        </w:rPr>
        <w:t xml:space="preserve">два месяца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дня получения документов, указанных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пункте 2.1. настоящего Положения,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Ассоциация</w:t>
      </w:r>
      <w:r>
        <w:rPr>
          <w:rFonts w:ascii="Times New Roman" w:hAnsi="Times New Roman"/>
          <w:sz w:val="24"/>
          <w:szCs w:val="24"/>
        </w:rPr>
        <w:t xml:space="preserve"> осуществляет проверку индивидуального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предпринимателя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или юридического лица на соответствие требованиям</w:t>
      </w:r>
      <w:r>
        <w:rPr>
          <w:rFonts w:ascii="Times New Roman" w:hAnsi="Times New Roman"/>
          <w:sz w:val="24"/>
          <w:szCs w:val="24"/>
        </w:rPr>
        <w:t xml:space="preserve"> Ассоциации </w:t>
      </w:r>
      <w:r>
        <w:rPr>
          <w:rFonts w:ascii="Times New Roman" w:hAnsi="Times New Roman"/>
          <w:sz w:val="24"/>
          <w:szCs w:val="24"/>
        </w:rPr>
        <w:t xml:space="preserve">к своим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членам. При этом </w:t>
      </w:r>
      <w:r>
        <w:rPr>
          <w:rFonts w:ascii="Times New Roman" w:hAnsi="Times New Roman"/>
          <w:sz w:val="24"/>
          <w:szCs w:val="24"/>
        </w:rPr>
        <w:t xml:space="preserve">Ассоциация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вправе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обратиться: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Национальное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объединение саморегулируемых организаций, основанных на членстве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лиц, выполняющих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инженерные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изыскания,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саморегулируемых организаций, основанных на членстве лиц, осуществляющих 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одготовку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проектной документации (далее – Н</w:t>
      </w:r>
      <w:r>
        <w:rPr>
          <w:rFonts w:ascii="Times New Roman" w:hAnsi="Times New Roman"/>
          <w:sz w:val="24"/>
          <w:szCs w:val="24"/>
        </w:rPr>
        <w:t xml:space="preserve">ОПРИЗ</w:t>
      </w:r>
      <w:r>
        <w:rPr>
          <w:rFonts w:ascii="Times New Roman" w:hAnsi="Times New Roman"/>
          <w:sz w:val="24"/>
          <w:szCs w:val="24"/>
        </w:rPr>
        <w:t xml:space="preserve">),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запросом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сведений: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выплатах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 компенсационного фонда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саморегулируемой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организации, членом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которой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являлись индивидуальный предприниматель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юридическое лицо, произведенных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вине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индивидуального предпринимателя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или такого юридического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лица;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наличии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отсутствии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отношении </w:t>
      </w:r>
      <w:r>
        <w:rPr>
          <w:rFonts w:ascii="Times New Roman" w:hAnsi="Times New Roman"/>
          <w:sz w:val="24"/>
          <w:szCs w:val="24"/>
        </w:rPr>
        <w:t xml:space="preserve">специалистов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индивидуального предпринимателя или юридического лица, указанных в документах индивидуального предпринимателя или юридического лица, решений об исключении сведений о таких специалистах из национального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реестра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специалистов, принятых за период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менее чем два года, предшествующих дню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получения</w:t>
      </w:r>
      <w:r>
        <w:rPr>
          <w:rFonts w:ascii="Times New Roman" w:hAnsi="Times New Roman"/>
          <w:sz w:val="24"/>
          <w:szCs w:val="24"/>
        </w:rPr>
        <w:t xml:space="preserve"> Ассоциацией </w:t>
      </w:r>
      <w:r>
        <w:rPr>
          <w:rFonts w:ascii="Times New Roman" w:hAnsi="Times New Roman"/>
          <w:sz w:val="24"/>
          <w:szCs w:val="24"/>
        </w:rPr>
        <w:t xml:space="preserve">документов, указанных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пункте 2.1. настоящего Положения;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органы государственной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власти и органы местного самоуправления с запросом информации, необходимой </w:t>
      </w:r>
      <w:r>
        <w:rPr>
          <w:rFonts w:ascii="Times New Roman" w:hAnsi="Times New Roman"/>
          <w:sz w:val="24"/>
          <w:szCs w:val="24"/>
        </w:rPr>
        <w:t xml:space="preserve">Ассоциации </w:t>
      </w:r>
      <w:r>
        <w:rPr>
          <w:rFonts w:ascii="Times New Roman" w:hAnsi="Times New Roman"/>
          <w:sz w:val="24"/>
          <w:szCs w:val="24"/>
        </w:rPr>
        <w:t xml:space="preserve">для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принятия решения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приеме индивидуального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предпринимателя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юридического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лица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члены </w:t>
      </w:r>
      <w:r>
        <w:rPr>
          <w:rFonts w:ascii="Times New Roman" w:hAnsi="Times New Roman"/>
          <w:sz w:val="24"/>
          <w:szCs w:val="24"/>
        </w:rPr>
        <w:t xml:space="preserve">Ассоциации;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саморегулируемые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организации, членом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которых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индивидуальный предприниматель или юридическое лицо</w:t>
      </w:r>
      <w:r>
        <w:rPr>
          <w:rFonts w:ascii="Times New Roman" w:hAnsi="Times New Roman"/>
          <w:sz w:val="24"/>
          <w:szCs w:val="24"/>
        </w:rPr>
        <w:t xml:space="preserve"> являлись ранее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запросом документов и (или)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информации,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касающихся деятельности такого индивидуального предпринимателя или такого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юридического лица,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включая акты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проверок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его деятельности.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результатам проверки, предусмотренной пунктом 2.5. настоящего Положения, постоянно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действующий коллегиальный орган управления </w:t>
      </w:r>
      <w:r>
        <w:rPr>
          <w:rFonts w:ascii="Times New Roman" w:hAnsi="Times New Roman"/>
          <w:sz w:val="24"/>
          <w:szCs w:val="24"/>
        </w:rPr>
        <w:t xml:space="preserve">Ассоциации </w:t>
      </w:r>
      <w:r>
        <w:rPr>
          <w:rFonts w:ascii="Times New Roman" w:hAnsi="Times New Roman"/>
          <w:sz w:val="24"/>
          <w:szCs w:val="24"/>
        </w:rPr>
        <w:t xml:space="preserve">принимает одно из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следующих решений: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приеме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индивидуального предпринимателя или</w:t>
      </w:r>
      <w:r>
        <w:rPr>
          <w:rFonts w:ascii="Times New Roman" w:hAnsi="Times New Roman"/>
          <w:sz w:val="24"/>
          <w:szCs w:val="24"/>
        </w:rPr>
        <w:t xml:space="preserve"> юридического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лица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 xml:space="preserve">Ассоциации</w:t>
      </w:r>
      <w:r>
        <w:rPr>
          <w:rFonts w:ascii="Times New Roman" w:hAnsi="Times New Roman"/>
          <w:sz w:val="24"/>
          <w:szCs w:val="24"/>
        </w:rPr>
        <w:t xml:space="preserve"> при условии уплаты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вступительного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взноса (в случае, если требования 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уплате такого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взноса установлены</w:t>
      </w:r>
      <w:r>
        <w:rPr>
          <w:rFonts w:ascii="Times New Roman" w:hAnsi="Times New Roman"/>
          <w:sz w:val="24"/>
          <w:szCs w:val="24"/>
        </w:rPr>
        <w:t xml:space="preserve">)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взноса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компенсационный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фонд возмещения вреда, 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также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компенсационный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фонд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обеспечения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договорных </w:t>
      </w:r>
      <w:r>
        <w:rPr>
          <w:rFonts w:ascii="Times New Roman" w:hAnsi="Times New Roman"/>
          <w:sz w:val="24"/>
          <w:szCs w:val="24"/>
        </w:rPr>
        <w:t xml:space="preserve">обязательств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случае, если </w:t>
      </w:r>
      <w:r>
        <w:rPr>
          <w:rFonts w:ascii="Times New Roman" w:hAnsi="Times New Roman"/>
          <w:sz w:val="24"/>
          <w:szCs w:val="24"/>
        </w:rPr>
        <w:t xml:space="preserve">Ассоциацией </w:t>
      </w:r>
      <w:r>
        <w:rPr>
          <w:rFonts w:ascii="Times New Roman" w:hAnsi="Times New Roman"/>
          <w:sz w:val="24"/>
          <w:szCs w:val="24"/>
        </w:rPr>
        <w:t xml:space="preserve">принято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решение о формировании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такого компенсационного фонда и</w:t>
      </w:r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заявлении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индивидуального предпринимателя или юридического</w:t>
      </w:r>
      <w:r>
        <w:rPr>
          <w:rFonts w:ascii="Times New Roman" w:hAnsi="Times New Roman"/>
          <w:sz w:val="24"/>
          <w:szCs w:val="24"/>
        </w:rPr>
        <w:t xml:space="preserve"> лица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приеме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члены </w:t>
      </w:r>
      <w:r>
        <w:rPr>
          <w:rFonts w:ascii="Times New Roman" w:hAnsi="Times New Roman"/>
          <w:sz w:val="24"/>
          <w:szCs w:val="24"/>
        </w:rPr>
        <w:t xml:space="preserve">Ассоциации </w:t>
      </w:r>
      <w:r>
        <w:rPr>
          <w:rFonts w:ascii="Times New Roman" w:hAnsi="Times New Roman"/>
          <w:sz w:val="24"/>
          <w:szCs w:val="24"/>
        </w:rPr>
        <w:t xml:space="preserve">указаны сведения о намерении принимать участие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заключении договоров на подготовку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проектной документации 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использованием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конкурентных </w:t>
      </w:r>
      <w:r>
        <w:rPr>
          <w:rFonts w:ascii="Times New Roman" w:hAnsi="Times New Roman"/>
          <w:sz w:val="24"/>
          <w:szCs w:val="24"/>
        </w:rPr>
        <w:t xml:space="preserve">з</w:t>
      </w:r>
      <w:r>
        <w:rPr>
          <w:rFonts w:ascii="Times New Roman" w:hAnsi="Times New Roman"/>
          <w:sz w:val="24"/>
          <w:szCs w:val="24"/>
        </w:rPr>
        <w:t xml:space="preserve">аключения договоров;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об отказе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приеме индивидуального предпринимателя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или юридического лица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 xml:space="preserve">ассоциации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указанием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причин такого отказа.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 Ассоциация отказывает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приеме индивидуального предпринимателя или юридического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лица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 xml:space="preserve">Ассоциации </w:t>
      </w:r>
      <w:r>
        <w:rPr>
          <w:rFonts w:ascii="Times New Roman" w:hAnsi="Times New Roman"/>
          <w:sz w:val="24"/>
          <w:szCs w:val="24"/>
        </w:rPr>
        <w:t xml:space="preserve">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следующим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основаниям: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есоответствие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индивидуального предпринимателя или</w:t>
      </w:r>
      <w:r>
        <w:rPr>
          <w:rFonts w:ascii="Times New Roman" w:hAnsi="Times New Roman"/>
          <w:sz w:val="24"/>
          <w:szCs w:val="24"/>
        </w:rPr>
        <w:t xml:space="preserve"> юридического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лица требованиям </w:t>
      </w:r>
      <w:r>
        <w:rPr>
          <w:rFonts w:ascii="Times New Roman" w:hAnsi="Times New Roman"/>
          <w:sz w:val="24"/>
          <w:szCs w:val="24"/>
        </w:rPr>
        <w:t xml:space="preserve">Ассоциации </w:t>
      </w:r>
      <w:r>
        <w:rPr>
          <w:rFonts w:ascii="Times New Roman" w:hAnsi="Times New Roman"/>
          <w:sz w:val="24"/>
          <w:szCs w:val="24"/>
        </w:rPr>
        <w:t xml:space="preserve">к своим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членам;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2) непредставление индивидуальным предпринимателем или юридическим лицом в полном объеме документов, предусмотренных пунктом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2.1. настоящего Положения;</w:t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если индивидуальный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предприниматель или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юридическое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лицо уже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является членом саморегулируемой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организации, основанной на членстве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лиц, осуществляющих подготовку проектной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документации;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если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членство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юридического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лица или </w:t>
      </w:r>
      <w:r>
        <w:rPr>
          <w:rFonts w:ascii="Times New Roman" w:hAnsi="Times New Roman"/>
          <w:sz w:val="24"/>
          <w:szCs w:val="24"/>
        </w:rPr>
        <w:t xml:space="preserve">индивидуального предпринимателя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саморегулируемой организации, основанной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членстве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лиц, осуществляющих подготовку проектной документации, было прекращено менее 1 года до дня принятия решения, указанного в </w:t>
      </w:r>
      <w:r>
        <w:rPr>
          <w:rFonts w:ascii="Times New Roman" w:hAnsi="Times New Roman"/>
          <w:sz w:val="24"/>
          <w:szCs w:val="24"/>
        </w:rPr>
        <w:t xml:space="preserve">пункте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2.6 настоящего Положения.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2.8. </w:t>
      </w:r>
      <w:r>
        <w:rPr>
          <w:rFonts w:ascii="Times New Roman" w:hAnsi="Times New Roman"/>
          <w:sz w:val="24"/>
          <w:szCs w:val="24"/>
        </w:rPr>
        <w:t xml:space="preserve">Ассоциация </w:t>
      </w:r>
      <w:r>
        <w:rPr>
          <w:rFonts w:ascii="Times New Roman" w:hAnsi="Times New Roman"/>
          <w:sz w:val="24"/>
          <w:szCs w:val="24"/>
        </w:rPr>
        <w:t xml:space="preserve">вправе отказать в приеме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индивидуального предпринимателя или юридического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лица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члены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ссоциации </w:t>
      </w:r>
      <w:r>
        <w:rPr>
          <w:rFonts w:ascii="Times New Roman" w:hAnsi="Times New Roman"/>
          <w:sz w:val="24"/>
          <w:szCs w:val="24"/>
        </w:rPr>
        <w:t xml:space="preserve">по следующим основаниям: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 xml:space="preserve">если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вине индивидуального предпринимателя</w:t>
      </w:r>
      <w:r>
        <w:rPr>
          <w:rFonts w:ascii="Times New Roman" w:hAnsi="Times New Roman"/>
          <w:sz w:val="24"/>
          <w:szCs w:val="24"/>
        </w:rPr>
        <w:t xml:space="preserve"> или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юридического лица осуществлялись выплаты</w:t>
      </w:r>
      <w:r>
        <w:rPr>
          <w:rFonts w:ascii="Times New Roman" w:hAnsi="Times New Roman"/>
          <w:sz w:val="24"/>
          <w:szCs w:val="24"/>
        </w:rPr>
        <w:t xml:space="preserve"> из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компенсационного фонда</w:t>
      </w:r>
      <w:r>
        <w:rPr>
          <w:rFonts w:ascii="Times New Roman" w:hAnsi="Times New Roman"/>
          <w:sz w:val="24"/>
          <w:szCs w:val="24"/>
        </w:rPr>
        <w:t xml:space="preserve"> возмещения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вреда</w:t>
      </w:r>
      <w:r>
        <w:rPr>
          <w:rFonts w:ascii="Times New Roman" w:hAnsi="Times New Roman"/>
          <w:sz w:val="24"/>
          <w:szCs w:val="24"/>
        </w:rPr>
        <w:t xml:space="preserve"> или компенсационного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фонда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обеспечения договорных обязательств саморегулируемой организации, членом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которой ранее являлись такой индивидуальный предприниматель или такое юридическое лицо;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совершени</w:t>
      </w:r>
      <w:r>
        <w:rPr>
          <w:rFonts w:ascii="Times New Roman" w:hAnsi="Times New Roman"/>
          <w:sz w:val="24"/>
          <w:szCs w:val="24"/>
        </w:rPr>
        <w:t xml:space="preserve">и индивидуальным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предпринимателем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или юридическим лицом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течение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одного года двух и более аналогичных административных правонарушений, допущенных при подготовке проектной документации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отношении одного объекта капитального строительства;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</w:t>
      </w:r>
      <w:r>
        <w:rPr>
          <w:rFonts w:ascii="Times New Roman" w:hAnsi="Times New Roman"/>
          <w:sz w:val="24"/>
          <w:szCs w:val="24"/>
        </w:rPr>
        <w:t xml:space="preserve"> в случае</w:t>
      </w:r>
      <w:r>
        <w:rPr>
          <w:rFonts w:ascii="Times New Roman" w:hAnsi="Times New Roman"/>
          <w:sz w:val="24"/>
          <w:szCs w:val="24"/>
        </w:rPr>
        <w:t xml:space="preserve"> проведени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z w:val="24"/>
          <w:szCs w:val="24"/>
        </w:rPr>
        <w:t xml:space="preserve">процедуры банкротства в отношении юридич</w:t>
      </w:r>
      <w:r>
        <w:rPr>
          <w:rFonts w:ascii="Times New Roman" w:hAnsi="Times New Roman"/>
          <w:sz w:val="24"/>
          <w:szCs w:val="24"/>
        </w:rPr>
        <w:t xml:space="preserve">еского лица или индивидуального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предпринимателя;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если </w:t>
      </w:r>
      <w:r>
        <w:rPr>
          <w:rFonts w:ascii="Times New Roman" w:hAnsi="Times New Roman"/>
          <w:sz w:val="24"/>
          <w:szCs w:val="24"/>
        </w:rPr>
        <w:t xml:space="preserve">юридическое лицо или индивидуальный предприниматель включены в реестр недобросовестных поставщиков (подрядчиков, исполнителей) по договорам.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2.9.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трехдневный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срок с момента принятия одного из решений, указанных в пункте 2.6. настоящего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Положения,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Ассоциация </w:t>
      </w:r>
      <w:r>
        <w:rPr>
          <w:rFonts w:ascii="Times New Roman" w:hAnsi="Times New Roman"/>
          <w:sz w:val="24"/>
          <w:szCs w:val="24"/>
        </w:rPr>
        <w:t xml:space="preserve">обязана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направить индивидуальному предпринимателю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юридическому </w:t>
      </w:r>
      <w:r>
        <w:rPr>
          <w:rFonts w:ascii="Times New Roman" w:hAnsi="Times New Roman"/>
          <w:sz w:val="24"/>
          <w:szCs w:val="24"/>
        </w:rPr>
        <w:t xml:space="preserve">лицу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уведомление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принятом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решении с приложением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копии такого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решения.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2.10.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Индивидуальный предприниматель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юридическое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лицо,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отношении которых принято решение о приеме в члены </w:t>
      </w:r>
      <w:r>
        <w:rPr>
          <w:rFonts w:ascii="Times New Roman" w:hAnsi="Times New Roman"/>
          <w:sz w:val="24"/>
          <w:szCs w:val="24"/>
        </w:rPr>
        <w:t xml:space="preserve">Ассоциации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течение </w:t>
      </w:r>
      <w:r>
        <w:rPr>
          <w:rFonts w:ascii="Times New Roman" w:hAnsi="Times New Roman"/>
          <w:b/>
          <w:bCs/>
          <w:sz w:val="24"/>
          <w:szCs w:val="24"/>
        </w:rPr>
        <w:t xml:space="preserve">семи рабочих дней</w:t>
      </w:r>
      <w:r>
        <w:rPr>
          <w:rFonts w:ascii="Times New Roman" w:hAnsi="Times New Roman"/>
          <w:sz w:val="24"/>
          <w:szCs w:val="24"/>
        </w:rPr>
        <w:t xml:space="preserve"> со дня получения уведомления, указанного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пункте 2.9. настоящего Положения, обязаны уплатить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полном объеме: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взнос в компенсационный фонд возмещения вреда;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взнос в компенсационный фонд обеспечения договорных обязательств в случае, если </w:t>
      </w:r>
      <w:r>
        <w:rPr>
          <w:rFonts w:ascii="Times New Roman" w:hAnsi="Times New Roman"/>
          <w:sz w:val="24"/>
          <w:szCs w:val="24"/>
        </w:rPr>
        <w:t xml:space="preserve">Ассоциация</w:t>
      </w:r>
      <w:r>
        <w:rPr>
          <w:rFonts w:ascii="Times New Roman" w:hAnsi="Times New Roman"/>
          <w:sz w:val="24"/>
          <w:szCs w:val="24"/>
        </w:rPr>
        <w:t xml:space="preserve"> принял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решение о формировании такого компенсационного фонда 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заявлении индивидуального предпринимателя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или юридического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лица о приеме в члены </w:t>
      </w:r>
      <w:r>
        <w:rPr>
          <w:rFonts w:ascii="Times New Roman" w:hAnsi="Times New Roman"/>
          <w:sz w:val="24"/>
          <w:szCs w:val="24"/>
        </w:rPr>
        <w:t xml:space="preserve">Ассоциации</w:t>
      </w:r>
      <w:r>
        <w:rPr>
          <w:rFonts w:ascii="Times New Roman" w:hAnsi="Times New Roman"/>
          <w:sz w:val="24"/>
          <w:szCs w:val="24"/>
        </w:rPr>
        <w:t xml:space="preserve"> указаны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сведения о намерении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принимать участие в заключении договоров на подготовку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проектной документации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использованием конкурентных способов заключения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договоров;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вступительный взнос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Ассоциацию </w:t>
      </w:r>
      <w:r>
        <w:rPr>
          <w:rFonts w:ascii="Times New Roman" w:hAnsi="Times New Roman"/>
          <w:sz w:val="24"/>
          <w:szCs w:val="24"/>
        </w:rPr>
        <w:t xml:space="preserve">в случае, если требования к уплате такого взноса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установлены </w:t>
      </w:r>
      <w:r>
        <w:rPr>
          <w:rFonts w:ascii="Times New Roman" w:hAnsi="Times New Roman"/>
          <w:sz w:val="24"/>
          <w:szCs w:val="24"/>
        </w:rPr>
        <w:t xml:space="preserve">Ассоциацией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2.11. Решение</w:t>
      </w:r>
      <w:r>
        <w:rPr>
          <w:rFonts w:ascii="Times New Roman" w:hAnsi="Times New Roman"/>
          <w:sz w:val="24"/>
          <w:szCs w:val="24"/>
        </w:rPr>
        <w:t xml:space="preserve"> Ассоциации </w:t>
      </w:r>
      <w:r>
        <w:rPr>
          <w:rFonts w:ascii="Times New Roman" w:hAnsi="Times New Roman"/>
          <w:sz w:val="24"/>
          <w:szCs w:val="24"/>
        </w:rPr>
        <w:t xml:space="preserve">о приеме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 xml:space="preserve">Ассоциации </w:t>
      </w:r>
      <w:r>
        <w:rPr>
          <w:rFonts w:ascii="Times New Roman" w:hAnsi="Times New Roman"/>
          <w:sz w:val="24"/>
          <w:szCs w:val="24"/>
        </w:rPr>
        <w:t xml:space="preserve">вступает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силу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 дня уплаты в полном объеме взноса (взносов) в компенсационный фонд (компенсационные фонды) </w:t>
      </w:r>
      <w:r>
        <w:rPr>
          <w:rFonts w:ascii="Times New Roman" w:hAnsi="Times New Roman"/>
          <w:sz w:val="24"/>
          <w:szCs w:val="24"/>
        </w:rPr>
        <w:t xml:space="preserve">Ассоциации</w:t>
      </w:r>
      <w:r>
        <w:rPr>
          <w:rFonts w:ascii="Times New Roman" w:hAnsi="Times New Roman"/>
          <w:sz w:val="24"/>
          <w:szCs w:val="24"/>
        </w:rPr>
        <w:t xml:space="preserve">, а также вступительного взноса в случае, если требования к уплате такого взноса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установлены </w:t>
      </w:r>
      <w:r>
        <w:rPr>
          <w:rFonts w:ascii="Times New Roman" w:hAnsi="Times New Roman"/>
          <w:sz w:val="24"/>
          <w:szCs w:val="24"/>
        </w:rPr>
        <w:t xml:space="preserve">Ассоциацией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В случае неуплаты в установленный срок указанных в настоящем пункте взносов решение</w:t>
      </w:r>
      <w:r>
        <w:rPr>
          <w:rFonts w:ascii="Times New Roman" w:hAnsi="Times New Roman"/>
          <w:color w:val="auto"/>
          <w:sz w:val="24"/>
          <w:szCs w:val="24"/>
        </w:rPr>
        <w:t xml:space="preserve"> Ассоциации </w:t>
      </w:r>
      <w:r>
        <w:rPr>
          <w:rFonts w:ascii="Times New Roman" w:hAnsi="Times New Roman"/>
          <w:color w:val="auto"/>
          <w:sz w:val="24"/>
          <w:szCs w:val="24"/>
        </w:rPr>
        <w:t xml:space="preserve">о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приеме</w:t>
      </w:r>
      <w:r>
        <w:rPr>
          <w:rFonts w:ascii="Times New Roman" w:hAnsi="Times New Roman"/>
          <w:color w:val="auto"/>
          <w:sz w:val="24"/>
          <w:szCs w:val="24"/>
        </w:rPr>
        <w:t xml:space="preserve"> в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члены считается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не вступившим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в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силу, а юридическое лицо или индивидуальный предприниматель считается не принятым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в </w:t>
      </w:r>
      <w:r>
        <w:rPr>
          <w:rFonts w:ascii="Times New Roman" w:hAnsi="Times New Roman"/>
          <w:color w:val="auto"/>
          <w:sz w:val="24"/>
          <w:szCs w:val="24"/>
        </w:rPr>
        <w:t xml:space="preserve">Ассоциацию.</w:t>
      </w:r>
      <w:r>
        <w:rPr>
          <w:rFonts w:ascii="Times New Roman" w:hAnsi="Times New Roman"/>
          <w:color w:val="auto"/>
          <w:sz w:val="24"/>
          <w:szCs w:val="24"/>
        </w:rPr>
        <w:t xml:space="preserve"> В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этом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случае </w:t>
      </w:r>
      <w:r>
        <w:rPr>
          <w:rFonts w:ascii="Times New Roman" w:hAnsi="Times New Roman"/>
          <w:color w:val="auto"/>
          <w:sz w:val="24"/>
          <w:szCs w:val="24"/>
        </w:rPr>
        <w:t xml:space="preserve">Ассоциация</w:t>
      </w:r>
      <w:r>
        <w:rPr>
          <w:rFonts w:ascii="Times New Roman" w:hAnsi="Times New Roman"/>
          <w:color w:val="auto"/>
          <w:sz w:val="24"/>
          <w:szCs w:val="24"/>
        </w:rPr>
        <w:t xml:space="preserve"> возвращает такому юридическому лицу или индивидуальному предпринимателю документы, поданные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им с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целью вступления в </w:t>
      </w:r>
      <w:r>
        <w:rPr>
          <w:rFonts w:ascii="Times New Roman" w:hAnsi="Times New Roman"/>
          <w:color w:val="auto"/>
          <w:sz w:val="24"/>
          <w:szCs w:val="24"/>
        </w:rPr>
        <w:t xml:space="preserve">Ассоциацию</w:t>
      </w:r>
      <w:r>
        <w:rPr>
          <w:rFonts w:ascii="Times New Roman" w:hAnsi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/>
          <w:color w:val="auto"/>
          <w:sz w:val="24"/>
          <w:szCs w:val="24"/>
        </w:rPr>
        <w:t xml:space="preserve">в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течение</w:t>
      </w:r>
      <w:r>
        <w:rPr>
          <w:rFonts w:ascii="Times New Roman" w:hAnsi="Times New Roman"/>
          <w:color w:val="auto"/>
          <w:sz w:val="24"/>
          <w:szCs w:val="24"/>
        </w:rPr>
        <w:t xml:space="preserve"> 3</w:t>
      </w:r>
      <w:r>
        <w:rPr>
          <w:rFonts w:ascii="Times New Roman" w:hAnsi="Times New Roman"/>
          <w:color w:val="auto"/>
          <w:sz w:val="24"/>
          <w:szCs w:val="24"/>
        </w:rPr>
        <w:t xml:space="preserve">0 дней со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дня истечения установленного срока уплаты указанных в настоящем пункте взносов. Такое юридическое лицо или индивидуальный предприниматель вправе</w:t>
      </w:r>
      <w:r>
        <w:rPr>
          <w:rFonts w:ascii="Times New Roman" w:hAnsi="Times New Roman"/>
          <w:color w:val="auto"/>
          <w:sz w:val="24"/>
          <w:szCs w:val="24"/>
        </w:rPr>
        <w:t xml:space="preserve"> вступить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в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саморегулируемую</w:t>
      </w:r>
      <w:r>
        <w:rPr>
          <w:rFonts w:ascii="Times New Roman" w:hAnsi="Times New Roman"/>
          <w:color w:val="auto"/>
          <w:sz w:val="24"/>
          <w:szCs w:val="24"/>
        </w:rPr>
        <w:t xml:space="preserve"> организацию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порядке, установленном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настоящим Положением.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2.12. Решения </w:t>
      </w:r>
      <w:r>
        <w:rPr>
          <w:rFonts w:ascii="Times New Roman" w:hAnsi="Times New Roman"/>
          <w:sz w:val="24"/>
          <w:szCs w:val="24"/>
        </w:rPr>
        <w:t xml:space="preserve">Ассоциации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 приеме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индивидуального предпринимателя или юридического лица</w:t>
      </w:r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ч</w:t>
      </w:r>
      <w:r>
        <w:rPr>
          <w:rFonts w:ascii="Times New Roman" w:hAnsi="Times New Roman"/>
          <w:sz w:val="24"/>
          <w:szCs w:val="24"/>
        </w:rPr>
        <w:t xml:space="preserve">лены</w:t>
      </w:r>
      <w:r>
        <w:rPr>
          <w:rFonts w:ascii="Times New Roman" w:hAnsi="Times New Roman"/>
          <w:sz w:val="24"/>
          <w:szCs w:val="24"/>
        </w:rPr>
        <w:t xml:space="preserve"> Ассоциации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отказе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приеме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индивидуального 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редпринимателя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или</w:t>
      </w:r>
      <w:r>
        <w:rPr>
          <w:rFonts w:ascii="Times New Roman" w:hAnsi="Times New Roman"/>
          <w:sz w:val="24"/>
          <w:szCs w:val="24"/>
        </w:rPr>
        <w:t xml:space="preserve"> юридического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лица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члены</w:t>
      </w:r>
      <w:r>
        <w:rPr>
          <w:rFonts w:ascii="Times New Roman" w:hAnsi="Times New Roman"/>
          <w:sz w:val="24"/>
          <w:szCs w:val="24"/>
        </w:rPr>
        <w:t xml:space="preserve"> Ассоциации</w:t>
      </w:r>
      <w:r>
        <w:rPr>
          <w:rFonts w:ascii="Times New Roman" w:hAnsi="Times New Roman"/>
          <w:sz w:val="24"/>
          <w:szCs w:val="24"/>
        </w:rPr>
        <w:t xml:space="preserve">, бездействие </w:t>
      </w:r>
      <w:r>
        <w:rPr>
          <w:rFonts w:ascii="Times New Roman" w:hAnsi="Times New Roman"/>
          <w:sz w:val="24"/>
          <w:szCs w:val="24"/>
        </w:rPr>
        <w:t xml:space="preserve">Ассоциации </w:t>
      </w:r>
      <w:r>
        <w:rPr>
          <w:rFonts w:ascii="Times New Roman" w:hAnsi="Times New Roman"/>
          <w:sz w:val="24"/>
          <w:szCs w:val="24"/>
        </w:rPr>
        <w:t xml:space="preserve">при приеме в члены </w:t>
      </w:r>
      <w:r>
        <w:rPr>
          <w:rFonts w:ascii="Times New Roman" w:hAnsi="Times New Roman"/>
          <w:sz w:val="24"/>
          <w:szCs w:val="24"/>
        </w:rPr>
        <w:t xml:space="preserve">Ассоциации</w:t>
      </w:r>
      <w:r>
        <w:rPr>
          <w:rFonts w:ascii="Times New Roman" w:hAnsi="Times New Roman"/>
          <w:sz w:val="24"/>
          <w:szCs w:val="24"/>
        </w:rPr>
        <w:t xml:space="preserve">, перечень оснований для отказа в приеме в члены </w:t>
      </w:r>
      <w:r>
        <w:rPr>
          <w:rFonts w:ascii="Times New Roman" w:hAnsi="Times New Roman"/>
          <w:sz w:val="24"/>
          <w:szCs w:val="24"/>
        </w:rPr>
        <w:t xml:space="preserve">Ассоциации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установленный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настоящим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Положением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(или)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иными внутренними документами </w:t>
      </w:r>
      <w:r>
        <w:rPr>
          <w:rFonts w:ascii="Times New Roman" w:hAnsi="Times New Roman"/>
          <w:sz w:val="24"/>
          <w:szCs w:val="24"/>
        </w:rPr>
        <w:t xml:space="preserve">Ассоциации</w:t>
      </w:r>
      <w:r>
        <w:rPr>
          <w:rFonts w:ascii="Times New Roman" w:hAnsi="Times New Roman"/>
          <w:sz w:val="24"/>
          <w:szCs w:val="24"/>
        </w:rPr>
        <w:t xml:space="preserve">, могут быть обжало</w:t>
      </w:r>
      <w:r>
        <w:rPr>
          <w:rFonts w:ascii="Times New Roman" w:hAnsi="Times New Roman"/>
          <w:sz w:val="24"/>
          <w:szCs w:val="24"/>
        </w:rPr>
        <w:t xml:space="preserve">ваны в арбитражный суд, а также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третейский суд, сформированный Национальным объединением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изыскателей и проектировщиков.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center"/>
        <w:tabs>
          <w:tab w:val="left" w:pos="-1560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Т</w:t>
      </w:r>
      <w:r>
        <w:rPr>
          <w:rFonts w:ascii="Times New Roman" w:hAnsi="Times New Roman"/>
          <w:b/>
          <w:sz w:val="24"/>
          <w:szCs w:val="24"/>
        </w:rPr>
        <w:t xml:space="preserve">РЕБОВАНИЯ К ЧЛЕНАМ </w:t>
      </w:r>
      <w:r>
        <w:rPr>
          <w:rFonts w:ascii="Times New Roman" w:hAnsi="Times New Roman"/>
          <w:b/>
          <w:sz w:val="24"/>
          <w:szCs w:val="24"/>
        </w:rPr>
        <w:t xml:space="preserve">АССОЦИАЦИИ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05"/>
        <w:ind w:firstLine="567"/>
        <w:jc w:val="center"/>
        <w:tabs>
          <w:tab w:val="left" w:pos="-1560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05"/>
        <w:ind w:firstLine="567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3</w:t>
      </w:r>
      <w:r>
        <w:rPr>
          <w:rFonts w:ascii="Times New Roman" w:hAnsi="Times New Roman"/>
          <w:color w:val="auto"/>
          <w:sz w:val="24"/>
          <w:szCs w:val="24"/>
        </w:rPr>
        <w:t xml:space="preserve">.1. </w:t>
      </w:r>
      <w:r>
        <w:rPr>
          <w:rFonts w:ascii="Times New Roman" w:hAnsi="Times New Roman"/>
          <w:color w:val="auto"/>
          <w:sz w:val="24"/>
          <w:szCs w:val="24"/>
        </w:rPr>
        <w:t xml:space="preserve">Ч</w:t>
      </w:r>
      <w:r>
        <w:rPr>
          <w:rFonts w:ascii="Times New Roman" w:hAnsi="Times New Roman"/>
          <w:color w:val="auto"/>
          <w:sz w:val="24"/>
        </w:rPr>
        <w:t xml:space="preserve">лен</w:t>
      </w:r>
      <w:r>
        <w:rPr>
          <w:rFonts w:ascii="Times New Roman" w:hAnsi="Times New Roman"/>
          <w:color w:val="auto"/>
          <w:sz w:val="24"/>
        </w:rPr>
        <w:t xml:space="preserve">ы</w:t>
      </w:r>
      <w:r>
        <w:rPr>
          <w:rFonts w:ascii="Times New Roman" w:hAnsi="Times New Roman"/>
          <w:color w:val="auto"/>
          <w:sz w:val="24"/>
        </w:rPr>
        <w:t xml:space="preserve"> Ассоциации</w:t>
      </w:r>
      <w:r>
        <w:rPr>
          <w:rFonts w:ascii="Times New Roman" w:hAnsi="Times New Roman"/>
          <w:color w:val="auto"/>
          <w:sz w:val="24"/>
        </w:rPr>
        <w:t xml:space="preserve"> должны соответствовать </w:t>
      </w:r>
      <w:r>
        <w:rPr>
          <w:rFonts w:ascii="Times New Roman" w:hAnsi="Times New Roman"/>
          <w:color w:val="auto"/>
          <w:sz w:val="24"/>
        </w:rPr>
        <w:t xml:space="preserve">следующи</w:t>
      </w:r>
      <w:r>
        <w:rPr>
          <w:rFonts w:ascii="Times New Roman" w:hAnsi="Times New Roman"/>
          <w:color w:val="auto"/>
          <w:sz w:val="24"/>
        </w:rPr>
        <w:t xml:space="preserve">м</w:t>
      </w:r>
      <w:r>
        <w:rPr>
          <w:rFonts w:ascii="Times New Roman" w:hAnsi="Times New Roman"/>
          <w:color w:val="auto"/>
          <w:sz w:val="24"/>
        </w:rPr>
        <w:t xml:space="preserve"> т</w:t>
      </w:r>
      <w:r>
        <w:rPr>
          <w:rFonts w:ascii="Times New Roman" w:hAnsi="Times New Roman"/>
          <w:color w:val="auto"/>
          <w:sz w:val="24"/>
        </w:rPr>
        <w:t xml:space="preserve">ребования</w:t>
      </w:r>
      <w:r>
        <w:rPr>
          <w:rFonts w:ascii="Times New Roman" w:hAnsi="Times New Roman"/>
          <w:color w:val="auto"/>
          <w:sz w:val="24"/>
        </w:rPr>
        <w:t xml:space="preserve">м</w:t>
      </w:r>
      <w:r>
        <w:rPr>
          <w:rFonts w:ascii="Times New Roman" w:hAnsi="Times New Roman"/>
          <w:color w:val="auto"/>
          <w:sz w:val="24"/>
        </w:rPr>
        <w:t xml:space="preserve">: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/>
          <w:color w:val="auto"/>
          <w:sz w:val="24"/>
        </w:rPr>
      </w:r>
      <w:r>
        <w:rPr>
          <w:rFonts w:ascii="Times New Roman" w:hAnsi="Times New Roman"/>
          <w:color w:val="auto"/>
          <w:sz w:val="24"/>
        </w:rPr>
      </w:r>
    </w:p>
    <w:p>
      <w:pPr>
        <w:pStyle w:val="905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1) квалификационные требования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к индивидуальным предпринимателям, а также руководителям юридического лица, самостоятельно организующим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подготовку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проектной документации - наличие </w:t>
      </w:r>
      <w:r>
        <w:rPr>
          <w:rFonts w:ascii="Times New Roman" w:hAnsi="Times New Roman"/>
          <w:color w:val="auto"/>
          <w:sz w:val="24"/>
          <w:szCs w:val="24"/>
        </w:rPr>
        <w:t xml:space="preserve">в</w:t>
      </w:r>
      <w:r>
        <w:rPr>
          <w:rFonts w:ascii="Times New Roman" w:hAnsi="Times New Roman"/>
          <w:color w:val="auto"/>
          <w:sz w:val="24"/>
          <w:szCs w:val="24"/>
        </w:rPr>
        <w:t xml:space="preserve">ысшего образования соответствующего профиля и стажа работы </w:t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905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по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специальности не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менее чем пять лет;</w:t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905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2) требования к </w:t>
      </w:r>
      <w:r>
        <w:rPr>
          <w:rFonts w:ascii="Times New Roman" w:hAnsi="Times New Roman"/>
          <w:color w:val="auto"/>
          <w:sz w:val="24"/>
          <w:szCs w:val="24"/>
        </w:rPr>
        <w:t xml:space="preserve">наличию у индивидуального предпринимателя или юридического лица специалистов по организации архитектурно-строительного проектирования (главных инженеров проектов, </w:t>
      </w:r>
      <w:r>
        <w:rPr>
          <w:rFonts w:ascii="Times New Roman" w:hAnsi="Times New Roman"/>
          <w:color w:val="auto"/>
          <w:sz w:val="24"/>
          <w:szCs w:val="24"/>
        </w:rPr>
        <w:t xml:space="preserve">главных архитекторов проектов), сведения о которых включены в национальный реестр специалистов в области инженерных изысканий и архитектурно-строительного проектирования (далее также – специалисты), - не менее чем два специалиста по месту основной работы. </w:t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ind w:firstLine="567"/>
        <w:jc w:val="both"/>
        <w:spacing w:line="240" w:lineRule="auto"/>
        <w:widowControl w:val="off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3.1.1. </w:t>
      </w:r>
      <w:r>
        <w:rPr>
          <w:rFonts w:ascii="Times New Roman" w:hAnsi="Times New Roman"/>
          <w:color w:val="auto"/>
          <w:sz w:val="24"/>
          <w:szCs w:val="24"/>
        </w:rPr>
        <w:t xml:space="preserve">Специалистом по организации архитектурно-строительного проектирования является физическое лицо, с</w:t>
      </w:r>
      <w:r>
        <w:rPr>
          <w:rFonts w:ascii="Times New Roman" w:hAnsi="Times New Roman"/>
          <w:color w:val="auto"/>
          <w:sz w:val="24"/>
          <w:szCs w:val="24"/>
        </w:rPr>
        <w:t xml:space="preserve">ведения о </w:t>
      </w:r>
      <w:r>
        <w:rPr>
          <w:rFonts w:ascii="Times New Roman" w:hAnsi="Times New Roman"/>
          <w:color w:val="auto"/>
          <w:sz w:val="24"/>
          <w:szCs w:val="24"/>
        </w:rPr>
        <w:t xml:space="preserve">котором</w:t>
      </w:r>
      <w:r>
        <w:rPr>
          <w:rFonts w:ascii="Times New Roman" w:hAnsi="Times New Roman"/>
          <w:color w:val="auto"/>
          <w:sz w:val="24"/>
          <w:szCs w:val="24"/>
        </w:rPr>
        <w:t xml:space="preserve"> включаются в национальный реестр специалистов</w:t>
      </w:r>
      <w:r>
        <w:rPr>
          <w:rFonts w:ascii="Times New Roman" w:hAnsi="Times New Roman"/>
          <w:color w:val="auto"/>
          <w:sz w:val="24"/>
          <w:szCs w:val="24"/>
        </w:rPr>
        <w:t xml:space="preserve"> в области инженерных изысканий и архитектурно-строительного проектирования</w:t>
      </w:r>
      <w:r>
        <w:rPr>
          <w:rFonts w:ascii="Times New Roman" w:hAnsi="Times New Roman"/>
          <w:color w:val="auto"/>
          <w:sz w:val="24"/>
          <w:szCs w:val="24"/>
        </w:rPr>
        <w:t xml:space="preserve"> при условии его соответствия следующим минимальным требованиям:</w:t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ind w:firstLine="567"/>
        <w:jc w:val="both"/>
        <w:spacing w:line="240" w:lineRule="auto"/>
        <w:widowControl w:val="off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1) наличие высшего образования по специальности или направлению подготовки в области строительства;</w:t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ind w:firstLine="567"/>
        <w:jc w:val="both"/>
        <w:spacing w:line="240" w:lineRule="auto"/>
        <w:widowControl w:val="off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2) наличие стажа работы на инженерных должностях не менее чем три года в организациях, осуществляющих подготовку проектной документации объектов капитального строительства;</w:t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ind w:firstLine="567"/>
        <w:jc w:val="both"/>
        <w:spacing w:line="240" w:lineRule="auto"/>
        <w:widowControl w:val="off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3) наличие общего трудового стажа по профессии,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законом </w:t>
      </w:r>
      <w:hyperlink r:id="rId11" w:tooltip="https://normativ.kontur.ru/document?moduleid=1&amp;documentid=276064#l0" w:anchor="l0" w:history="1">
        <w:r>
          <w:rPr>
            <w:rFonts w:ascii="Times New Roman" w:hAnsi="Times New Roman"/>
            <w:color w:val="auto"/>
            <w:sz w:val="24"/>
            <w:szCs w:val="24"/>
          </w:rPr>
          <w:t xml:space="preserve">от 3 июля 2016 года N 238-ФЗ</w:t>
        </w:r>
      </w:hyperlink>
      <w:r>
        <w:rPr>
          <w:rFonts w:ascii="Times New Roman" w:hAnsi="Times New Roman"/>
          <w:color w:val="auto"/>
          <w:sz w:val="24"/>
          <w:szCs w:val="24"/>
        </w:rPr>
        <w:t xml:space="preserve"> "О независимой оценке квалификации" независимой оценки квалификации физического лица, претендующего на осуществление профессиональной деятельности по организации выполнения работ</w:t>
      </w:r>
      <w:r>
        <w:rPr>
          <w:rFonts w:ascii="Times New Roman" w:hAnsi="Times New Roman"/>
          <w:color w:val="auto"/>
          <w:sz w:val="24"/>
          <w:szCs w:val="24"/>
        </w:rPr>
        <w:t xml:space="preserve"> по </w:t>
      </w:r>
      <w:r>
        <w:rPr>
          <w:rFonts w:ascii="Times New Roman" w:hAnsi="Times New Roman"/>
          <w:color w:val="auto"/>
          <w:sz w:val="24"/>
          <w:szCs w:val="24"/>
        </w:rPr>
        <w:t xml:space="preserve">подготовке проектной документации, на соответствие положениям профессионального стандарта, устанавливающего характеристики квалификации, необходимой работнику для осуществления указанного вида профессиональной деятельности, выполнения трудовых функций</w:t>
      </w:r>
      <w:r>
        <w:rPr>
          <w:rFonts w:ascii="Times New Roman" w:hAnsi="Times New Roman"/>
          <w:color w:val="auto"/>
          <w:sz w:val="24"/>
          <w:szCs w:val="24"/>
        </w:rPr>
        <w:t xml:space="preserve"> и </w:t>
      </w:r>
      <w:r>
        <w:rPr>
          <w:rFonts w:ascii="Times New Roman" w:hAnsi="Times New Roman"/>
          <w:color w:val="auto"/>
          <w:sz w:val="24"/>
          <w:szCs w:val="24"/>
        </w:rPr>
        <w:t xml:space="preserve"> должностных обязанностей</w:t>
      </w:r>
      <w:r>
        <w:rPr>
          <w:rFonts w:ascii="Times New Roman" w:hAnsi="Times New Roman"/>
          <w:color w:val="auto"/>
          <w:sz w:val="24"/>
          <w:szCs w:val="24"/>
        </w:rPr>
        <w:t xml:space="preserve">;</w:t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ind w:firstLine="567"/>
        <w:jc w:val="both"/>
        <w:spacing w:line="240" w:lineRule="auto"/>
        <w:widowControl w:val="off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4) не реже одного раза в пять лет прохождение в соответствии с Федеральным законом </w:t>
      </w:r>
      <w:hyperlink r:id="rId12" w:tooltip="https://normativ.kontur.ru/document?moduleid=1&amp;documentid=276064#l0" w:anchor="l0" w:history="1">
        <w:r>
          <w:rPr>
            <w:rFonts w:ascii="Times New Roman" w:hAnsi="Times New Roman"/>
            <w:color w:val="auto"/>
            <w:sz w:val="24"/>
            <w:szCs w:val="24"/>
          </w:rPr>
          <w:t xml:space="preserve">от 3 июля 2016 года N 238-ФЗ</w:t>
        </w:r>
      </w:hyperlink>
      <w:r>
        <w:rPr>
          <w:rFonts w:ascii="Times New Roman" w:hAnsi="Times New Roman"/>
          <w:color w:val="auto"/>
          <w:sz w:val="24"/>
          <w:szCs w:val="24"/>
        </w:rPr>
        <w:t xml:space="preserve"> "О независимой оценке квалификации" независимой оценки квалификации физического лица, претендующего на осуществление профессиональной деятельности по организации выполнения работ по подготовке проектной документации объекта капитального с</w:t>
      </w:r>
      <w:r>
        <w:rPr>
          <w:rFonts w:ascii="Times New Roman" w:hAnsi="Times New Roman"/>
          <w:color w:val="auto"/>
          <w:sz w:val="24"/>
          <w:szCs w:val="24"/>
        </w:rPr>
        <w:t xml:space="preserve">троительства, на соответствие положениям профессионального стандарта, устанавливающего характеристики квалификации, необходимой работнику для осуществления указанного вида профессиональной деятельности, выполнения трудовых функций, должностных обязанностей</w:t>
      </w:r>
      <w:r>
        <w:rPr>
          <w:rFonts w:ascii="Times New Roman" w:hAnsi="Times New Roman"/>
          <w:color w:val="auto"/>
          <w:sz w:val="24"/>
          <w:szCs w:val="24"/>
        </w:rPr>
        <w:t xml:space="preserve">;</w:t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ind w:firstLine="567"/>
        <w:jc w:val="both"/>
        <w:spacing w:line="240" w:lineRule="auto"/>
        <w:widowControl w:val="off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5) наличие документа, подтверждающего право иностранного гражданина на осуществление трудовой деятельности на территории Российской Федерации, за исключением </w:t>
      </w:r>
      <w:r>
        <w:rPr>
          <w:rFonts w:ascii="Times New Roman" w:hAnsi="Times New Roman"/>
          <w:color w:val="auto"/>
          <w:sz w:val="24"/>
          <w:szCs w:val="24"/>
        </w:rPr>
        <w:t xml:space="preserve">случаев, если в соответствии с федеральными законами или международными договорами Российской Федерации такой документ не требуется;</w:t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ind w:firstLine="567"/>
        <w:jc w:val="both"/>
        <w:spacing w:line="240" w:lineRule="auto"/>
        <w:widowControl w:val="off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6) отсутствие непогашенной или неснятой судимости за совершение умышленного преступления.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ind w:firstLine="540"/>
        <w:jc w:val="both"/>
        <w:spacing w:after="150" w:line="240" w:lineRule="auto"/>
        <w:widowControl w:val="off"/>
        <w:rPr>
          <w:rFonts w:ascii="Times New Roman" w:hAnsi="Times New Roman" w:cs="Times New Roman"/>
          <w:b/>
          <w:bCs/>
          <w:strike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strike w:val="0"/>
          <w:color w:val="000000" w:themeColor="text1"/>
          <w:sz w:val="24"/>
          <w:szCs w:val="24"/>
          <w:highlight w:val="none"/>
        </w:rPr>
        <w:t xml:space="preserve">3.2.</w:t>
      </w:r>
      <w:r>
        <w:rPr>
          <w:rFonts w:ascii="Times New Roman" w:hAnsi="Times New Roman" w:eastAsia="Times New Roman" w:cs="Times New Roman"/>
          <w:b/>
          <w:bCs/>
          <w:strike w:val="0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/>
          <w:color w:val="000000" w:themeColor="text1"/>
          <w:sz w:val="24"/>
          <w:szCs w:val="24"/>
        </w:rPr>
        <w:t xml:space="preserve">Минимальными требованиями к члену</w:t>
      </w:r>
      <w:r>
        <w:rPr>
          <w:rFonts w:ascii="Times New Roman" w:hAnsi="Times New Roman" w:eastAsia="Times New Roman" w:cs="Times New Roman"/>
          <w:b w:val="0"/>
          <w:bCs/>
          <w:color w:val="000000" w:themeColor="text1"/>
          <w:sz w:val="24"/>
          <w:szCs w:val="24"/>
        </w:rPr>
        <w:t xml:space="preserve"> А</w:t>
      </w:r>
      <w:r>
        <w:rPr>
          <w:rFonts w:ascii="Times New Roman" w:hAnsi="Times New Roman" w:eastAsia="Times New Roman" w:cs="Times New Roman"/>
          <w:b w:val="0"/>
          <w:bCs/>
          <w:color w:val="000000" w:themeColor="text1"/>
          <w:sz w:val="24"/>
          <w:szCs w:val="24"/>
        </w:rPr>
        <w:t xml:space="preserve">с</w:t>
      </w:r>
      <w:r>
        <w:rPr>
          <w:rFonts w:ascii="Times New Roman" w:hAnsi="Times New Roman" w:eastAsia="Times New Roman" w:cs="Times New Roman"/>
          <w:b w:val="0"/>
          <w:bCs/>
          <w:color w:val="000000" w:themeColor="text1"/>
          <w:sz w:val="24"/>
          <w:szCs w:val="24"/>
        </w:rPr>
        <w:t xml:space="preserve">социации</w:t>
      </w:r>
      <w:r>
        <w:rPr>
          <w:rFonts w:ascii="Times New Roman" w:hAnsi="Times New Roman" w:eastAsia="Times New Roman" w:cs="Times New Roman"/>
          <w:b w:val="0"/>
          <w:bCs/>
          <w:color w:val="000000" w:themeColor="text1"/>
          <w:sz w:val="24"/>
          <w:szCs w:val="24"/>
        </w:rPr>
        <w:t xml:space="preserve">, осуществляющему подготовку проектной документации особо опасных, технически сложных и уникальных объектов, за исключением </w:t>
      </w:r>
      <w:r>
        <w:rPr>
          <w:rFonts w:ascii="Times New Roman" w:hAnsi="Times New Roman" w:eastAsia="Times New Roman" w:cs="Times New Roman"/>
          <w:b w:val="0"/>
          <w:bCs/>
          <w:color w:val="000000" w:themeColor="text1"/>
          <w:sz w:val="24"/>
          <w:szCs w:val="24"/>
        </w:rPr>
        <w:t xml:space="preserve">особо опасных, технически сложных и уникальных объектов</w:t>
      </w:r>
      <w:r>
        <w:rPr>
          <w:rFonts w:ascii="Times New Roman" w:hAnsi="Times New Roman" w:eastAsia="Times New Roman" w:cs="Times New Roman"/>
          <w:b w:val="0"/>
          <w:bCs/>
          <w:color w:val="000000" w:themeColor="text1"/>
          <w:sz w:val="24"/>
          <w:szCs w:val="24"/>
        </w:rPr>
        <w:t xml:space="preserve">, являющихся объектами использования атомной энергии, в отношении кадрового состава являются:</w:t>
      </w:r>
      <w:r>
        <w:rPr>
          <w:rFonts w:ascii="Times New Roman" w:hAnsi="Times New Roman" w:cs="Times New Roman"/>
          <w:b/>
          <w:bCs/>
          <w:strike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strike/>
          <w:color w:val="000000" w:themeColor="text1"/>
          <w:sz w:val="24"/>
          <w:szCs w:val="24"/>
        </w:rPr>
      </w:r>
    </w:p>
    <w:p>
      <w:pPr>
        <w:ind w:right="0"/>
        <w:jc w:val="both"/>
        <w:spacing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         1) наличие у члена саморегулируемой организации: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left="0" w:right="0" w:firstLine="720"/>
        <w:jc w:val="both"/>
        <w:spacing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не менее 2 работников по месту основной работы, занимающих должности </w:t>
      </w:r>
      <w:r>
        <w:rPr>
          <w:b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4"/>
          <w:szCs w:val="24"/>
        </w:rPr>
        <w:t xml:space="preserve">генерального директора (директора, управляющего), и (или) технического директора, и (или) их заместителей, и (или) главного инженера и (или) его заместителя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(далее - руководители)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имеющих стаж работы на инженерных должностях в организациях, осуществляющих подготовку проектной документации, не менее 5 лет и являющихся специалистами по организации архи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тектурно-строительного проектирования, сведения о которых включены в национальный реестр специалистов в области инженерных изысканий и архитектурно-строительного проектирования, а также не менее 3 специалистов технических служб, работающих по трудовому дог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овору, в том числе по совместительству,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стаж работы на инженерных должностях в организациях, осуществляющих подготовку проектной документации, не менее 3 лет, подтверждение прохождения не реже одного раза в 5 лет в соответствии с Федеральным законом "О независимой оценке квалификации" независи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орые член саморегулируемой организации планирует выполнять по одному договору о подготовке проектной документации, соответствует первому уровню ответственности члена саморегулируемой организации,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установленному пунктом 1 части 10 </w:t>
      </w:r>
      <w:hyperlink r:id="rId13" w:tooltip="https://fzakon.ru/gradostroitelnyy-kodeks/statya-55.16/" w:history="1">
        <w:r>
          <w:rPr>
            <w:rStyle w:val="865"/>
            <w:rFonts w:ascii="Times New Roman" w:hAnsi="Times New Roman" w:eastAsia="Times New Roman" w:cs="Times New Roman"/>
            <w:color w:val="000000" w:themeColor="text1"/>
            <w:sz w:val="24"/>
            <w:szCs w:val="24"/>
            <w:u w:val="none"/>
          </w:rPr>
          <w:t xml:space="preserve">статьи 55.16 Градостроительного кодекса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 Российской Федерации;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</w:r>
    </w:p>
    <w:p>
      <w:pPr>
        <w:ind w:left="0" w:right="0" w:firstLine="720"/>
        <w:jc w:val="both"/>
        <w:spacing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не менее 2 работников по месту основной работы, занимающих должности руководителей, имеющих стаж работы на инженерных должностях в организациях, осуществляющих подготовку проектной документации, не менее 5 лет и являющихся специалистами по организации архи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тектурно-строительного проектирования, сведения о которых включены в национальный реестр специалистов в области инженерных изысканий и архитектурно-строительного проектирования, а также не менее 4 специалистов технических служб, работающих по трудовому дог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овору, в том числе по совместительству,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стаж работы на инженерных должностях в организациях, осуществляющих подготовку проектной документации, не менее 3 лет, подтверждение прохождения не реже одного раза в 5 лет в соответствии с Федеральным законом "О независимой оценке квалификации" независи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орые член саморегулируемой организации планирует выполнять по одному договору о подготовке проектной документации, соответствует второму уровню ответственности члена саморегулируемой организации,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установленному пунктом 2 части 10 </w:t>
      </w:r>
      <w:hyperlink r:id="rId14" w:tooltip="https://fzakon.ru/gradostroitelnyy-kodeks/statya-55.16/" w:history="1">
        <w:r>
          <w:rPr>
            <w:rStyle w:val="865"/>
            <w:rFonts w:ascii="Times New Roman" w:hAnsi="Times New Roman" w:eastAsia="Times New Roman" w:cs="Times New Roman"/>
            <w:color w:val="000000" w:themeColor="text1"/>
            <w:sz w:val="24"/>
            <w:szCs w:val="24"/>
            <w:u w:val="none"/>
          </w:rPr>
          <w:t xml:space="preserve">статьи 55.16 Градостроительного кодекса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 Российской Федерации;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</w:r>
    </w:p>
    <w:p>
      <w:pPr>
        <w:ind w:left="0" w:right="0" w:firstLine="720"/>
        <w:jc w:val="both"/>
        <w:spacing w:line="240" w:lineRule="auto"/>
        <w:shd w:val="clear" w:color="ffffff" w:fill="ffffff"/>
        <w:rPr>
          <w:rFonts w:ascii="Times New Roman" w:hAnsi="Times New Roman" w:cs="Times New Roman"/>
          <w:strike w:val="0"/>
          <w:color w:val="000000" w:themeColor="text1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не менее 2 работников по месту основной работы, занимающих должности руководителей, имеющих стаж работы на инженерных должностях в организациях, осуществляющих подготовку проектной документации, не менее 5 лет и являющихся специалистами по организации архи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тектурно-строительного проектирования, сведения о которых включены в национальный реестр специалистов в области инженерных изысканий и архитектурно-строительного проектирования, а также не менее 5 специалистов технических служб, работающих по трудовому дог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овору, в том числе по совместительству,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стаж работы на инженерных должностях в организациях, осуществляющих подготовку проектной документации, не менее 3 лет, подтверждение прохождения не реже одного раза в 5 лет в соответствии с Федеральным законом "О независимой оценке квалификации" независи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орые член саморегулируемой организации планирует выполнять по одному договору о подготовке проектной документации, соответствует третьему уровню ответственности члена саморегулируемой организации,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4"/>
          <w:szCs w:val="24"/>
          <w:u w:val="none"/>
        </w:rPr>
        <w:t xml:space="preserve">установленному пунктом 3 части 10 </w:t>
      </w:r>
      <w:hyperlink r:id="rId15" w:tooltip="https://fzakon.ru/gradostroitelnyy-kodeks/statya-55.16/" w:history="1">
        <w:r>
          <w:rPr>
            <w:rStyle w:val="865"/>
            <w:rFonts w:ascii="Times New Roman" w:hAnsi="Times New Roman" w:eastAsia="Times New Roman" w:cs="Times New Roman"/>
            <w:strike w:val="0"/>
            <w:color w:val="000000" w:themeColor="text1"/>
            <w:sz w:val="24"/>
            <w:szCs w:val="24"/>
            <w:u w:val="none"/>
          </w:rPr>
          <w:t xml:space="preserve">статьи 55.16 Градостроительного кодекса</w:t>
        </w:r>
      </w:hyperlink>
      <w:r>
        <w:rPr>
          <w:rFonts w:ascii="Times New Roman" w:hAnsi="Times New Roman" w:eastAsia="Times New Roman" w:cs="Times New Roman"/>
          <w:strike w:val="0"/>
          <w:color w:val="000000" w:themeColor="text1"/>
          <w:sz w:val="24"/>
          <w:szCs w:val="24"/>
          <w:u w:val="none"/>
        </w:rPr>
        <w:t xml:space="preserve"> Российской Федерации;</w:t>
      </w:r>
      <w:r>
        <w:rPr>
          <w:rFonts w:ascii="Times New Roman" w:hAnsi="Times New Roman" w:cs="Times New Roman"/>
          <w:strike w:val="0"/>
          <w:color w:val="000000" w:themeColor="text1"/>
          <w:sz w:val="24"/>
          <w:szCs w:val="24"/>
          <w:u w:val="none"/>
        </w:rPr>
      </w:r>
      <w:r>
        <w:rPr>
          <w:rFonts w:ascii="Times New Roman" w:hAnsi="Times New Roman" w:cs="Times New Roman"/>
          <w:strike w:val="0"/>
          <w:color w:val="000000" w:themeColor="text1"/>
          <w:sz w:val="24"/>
          <w:szCs w:val="24"/>
          <w:u w:val="none"/>
        </w:rPr>
      </w:r>
    </w:p>
    <w:p>
      <w:pPr>
        <w:ind w:left="0" w:right="0" w:firstLine="720"/>
        <w:jc w:val="both"/>
        <w:spacing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не менее 2 работников по месту основной работы, занимающих должности руководителей, имеющих стаж работы на инженерных должностях в организациях, осуществляющих подготовку проектной документации, не менее 5 лет и являющихся специалистами по организации архи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тектурно-строительного проектирования, сведения о которых включены в национальный реестр специалистов в области инженерных изысканий и архитектурно-строительного проектирования, а также не менее 7 специалистов технических служб, работающих по трудовому дог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овору, в том числе по совместительству,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стаж работы на инженерных должностях в организациях, осуществляющих подготовку проектной документации, не менее 3 лет, подтверждение прохождения не реже одного раза в 5 лет в соответствии с Федеральным законом "О независимой оценке квалификации" независи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орые член саморегулируемой организации планирует выполнять по одному договору о подготовке проектной документации, соответствует четвертому уровню ответственности члена саморегулируемой организации,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установленному пунктом 4 части 10 </w:t>
      </w:r>
      <w:hyperlink r:id="rId16" w:tooltip="https://fzakon.ru/gradostroitelnyy-kodeks/statya-55.16/" w:history="1">
        <w:r>
          <w:rPr>
            <w:rStyle w:val="865"/>
            <w:rFonts w:ascii="Times New Roman" w:hAnsi="Times New Roman" w:eastAsia="Times New Roman" w:cs="Times New Roman"/>
            <w:color w:val="000000" w:themeColor="text1"/>
            <w:sz w:val="24"/>
            <w:szCs w:val="24"/>
            <w:u w:val="none"/>
          </w:rPr>
          <w:t xml:space="preserve">статьи 55.16 Градостроительного кодекса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 Российской Федерации;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</w:r>
    </w:p>
    <w:p>
      <w:pPr>
        <w:ind w:left="0" w:right="0" w:firstLine="0"/>
        <w:jc w:val="both"/>
        <w:spacing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       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2) наличие у работников члена саморегулируемой организации, подлежащих аттестации в порядке,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ктов и законодательством Российской Федерации о безопасности гидротехнических сооружений, подтверждения прохождения указанной аттестации.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901"/>
        <w:ind w:firstLine="54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3.3.</w:t>
      </w:r>
      <w:r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Минимальным требованием к члену</w:t>
      </w:r>
      <w:r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Ассоциации</w:t>
      </w:r>
      <w:r>
        <w:rPr>
          <w:b w:val="0"/>
          <w:bCs/>
          <w:sz w:val="24"/>
          <w:szCs w:val="24"/>
        </w:rPr>
        <w:t xml:space="preserve">, осуществляющему подготовку проектной документации особо опасных, технически сложных и уникальных объектов, за исключением объектов использования атомной энергии, в отношении имущества является наличие принадлежащих ему на праве </w:t>
      </w:r>
      <w:r>
        <w:rPr>
          <w:b w:val="0"/>
          <w:bCs/>
          <w:sz w:val="24"/>
          <w:szCs w:val="24"/>
        </w:rPr>
        <w:t xml:space="preserve">собственности или ином законном основании зданий, и (или) сооружений, и (или) помещений, электронно-вычислительных средств и лицензионного программного обеспечения. и в случае необходимости средств обеспечения промышленной безопасности, а также средств кон</w:t>
      </w:r>
      <w:r>
        <w:rPr>
          <w:b w:val="0"/>
          <w:bCs/>
          <w:sz w:val="24"/>
          <w:szCs w:val="24"/>
        </w:rPr>
        <w:t xml:space="preserve">троля и измерений. Состав и количество имущества, необходимого для подготовки проектной документации особо опасных, технически сложных и уникальных объектов, за исключением объектов использования атомной энергии, определяются саморегулируемой организацией.</w:t>
      </w:r>
      <w:r>
        <w:rPr>
          <w:b w:val="0"/>
          <w:bCs/>
          <w:sz w:val="24"/>
          <w:szCs w:val="24"/>
        </w:rPr>
      </w:r>
      <w:r>
        <w:rPr>
          <w:b w:val="0"/>
          <w:bCs/>
          <w:sz w:val="24"/>
          <w:szCs w:val="24"/>
        </w:rPr>
      </w:r>
    </w:p>
    <w:p>
      <w:pPr>
        <w:pStyle w:val="901"/>
        <w:ind w:firstLine="54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3.4.</w:t>
      </w:r>
      <w:r>
        <w:rPr>
          <w:b w:val="0"/>
          <w:bCs/>
          <w:sz w:val="24"/>
          <w:szCs w:val="24"/>
        </w:rPr>
        <w:t xml:space="preserve"> Минимальным требованием к члену</w:t>
      </w:r>
      <w:r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Ассоциации</w:t>
      </w:r>
      <w:r>
        <w:rPr>
          <w:b w:val="0"/>
          <w:bCs/>
          <w:sz w:val="24"/>
          <w:szCs w:val="24"/>
        </w:rPr>
        <w:t xml:space="preserve">, осуществляющему подготовку проектной документации особо опасных, технически сложных и уникальных объектов, за исключением объектов использования атомной энергии, в отно</w:t>
      </w:r>
      <w:r>
        <w:rPr>
          <w:b w:val="0"/>
          <w:bCs/>
          <w:sz w:val="24"/>
          <w:szCs w:val="24"/>
        </w:rPr>
        <w:t xml:space="preserve">шении контроля качества является наличие у него документов, устанавливающих порядок организации и проведения контроля качества выполняемых работ, а также работников, на которых в установленном порядке возложена обязанность по осуществлению такого контроля.</w:t>
      </w:r>
      <w:r>
        <w:rPr>
          <w:b w:val="0"/>
          <w:bCs/>
          <w:sz w:val="24"/>
          <w:szCs w:val="24"/>
        </w:rPr>
      </w:r>
      <w:r>
        <w:rPr>
          <w:b w:val="0"/>
          <w:bCs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3.</w:t>
      </w:r>
      <w:r>
        <w:rPr>
          <w:rFonts w:ascii="Times New Roman" w:hAnsi="Times New Roman"/>
          <w:color w:val="auto"/>
          <w:sz w:val="24"/>
          <w:szCs w:val="24"/>
        </w:rPr>
        <w:t xml:space="preserve">5</w:t>
      </w:r>
      <w:r>
        <w:rPr>
          <w:rFonts w:ascii="Times New Roman" w:hAnsi="Times New Roman"/>
          <w:color w:val="auto"/>
          <w:sz w:val="24"/>
          <w:szCs w:val="24"/>
        </w:rPr>
        <w:t xml:space="preserve">. Члены</w:t>
      </w:r>
      <w:r>
        <w:rPr>
          <w:rFonts w:ascii="Times New Roman" w:hAnsi="Times New Roman"/>
          <w:color w:val="auto"/>
          <w:sz w:val="24"/>
          <w:szCs w:val="24"/>
        </w:rPr>
        <w:t xml:space="preserve"> Ассоциации </w:t>
      </w:r>
      <w:r>
        <w:rPr>
          <w:rFonts w:ascii="Times New Roman" w:hAnsi="Times New Roman"/>
          <w:color w:val="auto"/>
          <w:sz w:val="24"/>
          <w:szCs w:val="24"/>
        </w:rPr>
        <w:t xml:space="preserve">обязаны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уведомлять </w:t>
      </w:r>
      <w:r>
        <w:rPr>
          <w:rFonts w:ascii="Times New Roman" w:hAnsi="Times New Roman"/>
          <w:color w:val="auto"/>
          <w:sz w:val="24"/>
          <w:szCs w:val="24"/>
        </w:rPr>
        <w:t xml:space="preserve">Ассоциацию</w:t>
      </w:r>
      <w:r>
        <w:rPr>
          <w:rFonts w:ascii="Times New Roman" w:hAnsi="Times New Roman"/>
          <w:color w:val="auto"/>
          <w:sz w:val="24"/>
          <w:szCs w:val="24"/>
        </w:rPr>
        <w:t xml:space="preserve"> о нарушении обязательств по заключенным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договорам подряда </w:t>
      </w:r>
      <w:r>
        <w:rPr>
          <w:rFonts w:ascii="Times New Roman" w:hAnsi="Times New Roman"/>
          <w:color w:val="auto"/>
          <w:sz w:val="24"/>
          <w:szCs w:val="24"/>
        </w:rPr>
        <w:t xml:space="preserve">на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подготовку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проектной</w:t>
      </w:r>
      <w:r>
        <w:rPr>
          <w:rFonts w:ascii="Times New Roman" w:hAnsi="Times New Roman"/>
          <w:color w:val="auto"/>
          <w:sz w:val="24"/>
          <w:szCs w:val="24"/>
        </w:rPr>
        <w:t xml:space="preserve"> документации, заключенным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с использованием</w:t>
      </w:r>
      <w:r>
        <w:rPr>
          <w:rFonts w:ascii="Times New Roman" w:hAnsi="Times New Roman"/>
          <w:color w:val="auto"/>
          <w:sz w:val="24"/>
          <w:szCs w:val="24"/>
        </w:rPr>
        <w:t xml:space="preserve"> конкурентных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способов заключения договоров, а также о судебных гражданско-правовых спорах по таким договорам в течение 7 (семи) дней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со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дня,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когда члену </w:t>
      </w:r>
      <w:r>
        <w:rPr>
          <w:rFonts w:ascii="Times New Roman" w:hAnsi="Times New Roman"/>
          <w:color w:val="auto"/>
          <w:sz w:val="24"/>
          <w:szCs w:val="24"/>
        </w:rPr>
        <w:t xml:space="preserve">Ассоциации </w:t>
      </w:r>
      <w:r>
        <w:rPr>
          <w:rFonts w:ascii="Times New Roman" w:hAnsi="Times New Roman"/>
          <w:color w:val="auto"/>
          <w:sz w:val="24"/>
          <w:szCs w:val="24"/>
        </w:rPr>
        <w:t xml:space="preserve">стало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известно о нарушении </w:t>
      </w:r>
      <w:r>
        <w:rPr>
          <w:rFonts w:ascii="Times New Roman" w:hAnsi="Times New Roman"/>
          <w:color w:val="auto"/>
          <w:sz w:val="24"/>
          <w:szCs w:val="24"/>
        </w:rPr>
        <w:t xml:space="preserve">обязательств и (или)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о судебных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гражданско-правовых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спорах.</w:t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905"/>
        <w:ind w:firstLine="567"/>
        <w:jc w:val="center"/>
        <w:tabs>
          <w:tab w:val="left" w:pos="-1560" w:leader="none"/>
        </w:tabs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4. Р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АЗМЕРЫ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ПОРЯДОК РАСЧЁТА И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УПЛАТЫ ВСТУПИТЕЛЬНОГО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,</w:t>
      </w:r>
      <w:r>
        <w:rPr>
          <w:rFonts w:ascii="Times New Roman" w:hAnsi="Times New Roman"/>
          <w:b/>
          <w:color w:val="auto"/>
          <w:sz w:val="24"/>
          <w:szCs w:val="24"/>
        </w:rPr>
      </w:r>
      <w:r>
        <w:rPr>
          <w:rFonts w:ascii="Times New Roman" w:hAnsi="Times New Roman"/>
          <w:b/>
          <w:color w:val="auto"/>
          <w:sz w:val="24"/>
          <w:szCs w:val="24"/>
        </w:rPr>
      </w:r>
    </w:p>
    <w:p>
      <w:pPr>
        <w:pStyle w:val="905"/>
        <w:ind w:firstLine="567"/>
        <w:jc w:val="center"/>
        <w:tabs>
          <w:tab w:val="left" w:pos="-1560" w:leader="none"/>
        </w:tabs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ЧЛЕНСКИХ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И ИНЫХ ЦЕЛЕВЫХ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ВЗНОСОВ</w:t>
      </w:r>
      <w:r>
        <w:rPr>
          <w:rFonts w:ascii="Times New Roman" w:hAnsi="Times New Roman"/>
          <w:b/>
          <w:color w:val="auto"/>
          <w:sz w:val="24"/>
          <w:szCs w:val="24"/>
        </w:rPr>
      </w:r>
      <w:r>
        <w:rPr>
          <w:rFonts w:ascii="Times New Roman" w:hAnsi="Times New Roman"/>
          <w:b/>
          <w:color w:val="auto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</w:r>
      <w:r>
        <w:rPr>
          <w:rFonts w:ascii="Times New Roman" w:hAnsi="Times New Roman"/>
          <w:b/>
          <w:color w:val="auto"/>
          <w:sz w:val="24"/>
          <w:szCs w:val="24"/>
        </w:rPr>
      </w:r>
      <w:r>
        <w:rPr>
          <w:rFonts w:ascii="Times New Roman" w:hAnsi="Times New Roman"/>
          <w:b/>
          <w:color w:val="auto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4.</w:t>
      </w:r>
      <w:r>
        <w:rPr>
          <w:rFonts w:ascii="Times New Roman" w:hAnsi="Times New Roman"/>
          <w:color w:val="auto"/>
          <w:sz w:val="24"/>
          <w:szCs w:val="24"/>
        </w:rPr>
        <w:t xml:space="preserve">1.</w:t>
      </w:r>
      <w:r>
        <w:rPr>
          <w:rFonts w:ascii="Times New Roman" w:hAnsi="Times New Roman"/>
          <w:color w:val="auto"/>
          <w:sz w:val="24"/>
          <w:szCs w:val="24"/>
        </w:rPr>
        <w:t xml:space="preserve"> Размеры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вступительного</w:t>
      </w:r>
      <w:r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членских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взносов,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виды</w:t>
      </w:r>
      <w:r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размеры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целевых взносов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порядок их уплаты устанавливаются настоящим Положением и могут быть изменены путем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внесения изменений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настоящее Положение.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Вступительный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взнос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это обязательный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разовый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единовременный денежный взнос, уплачиваемый юридическим лицом или индивидуальным предпринимателем, в отношении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которых принято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решение о приеме в члены </w:t>
      </w:r>
      <w:r>
        <w:rPr>
          <w:rFonts w:ascii="Times New Roman" w:hAnsi="Times New Roman"/>
          <w:sz w:val="24"/>
          <w:szCs w:val="24"/>
        </w:rPr>
        <w:t xml:space="preserve">Ассоциации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Вступительный взнос уплачивается в порядке безналичного расчета на расчетный счет </w:t>
      </w:r>
      <w:r>
        <w:rPr>
          <w:rFonts w:ascii="Times New Roman" w:hAnsi="Times New Roman"/>
          <w:sz w:val="24"/>
          <w:szCs w:val="24"/>
        </w:rPr>
        <w:t xml:space="preserve">Ассоциации</w:t>
      </w:r>
      <w:r>
        <w:rPr>
          <w:rFonts w:ascii="Times New Roman" w:hAnsi="Times New Roman"/>
          <w:sz w:val="24"/>
          <w:szCs w:val="24"/>
        </w:rPr>
        <w:t xml:space="preserve"> или наличными денежными средствами в кассу </w:t>
      </w:r>
      <w:r>
        <w:rPr>
          <w:rFonts w:ascii="Times New Roman" w:hAnsi="Times New Roman"/>
          <w:sz w:val="24"/>
          <w:szCs w:val="24"/>
        </w:rPr>
        <w:t xml:space="preserve">Ассоциации</w:t>
      </w:r>
      <w:r>
        <w:rPr>
          <w:rFonts w:ascii="Times New Roman" w:hAnsi="Times New Roman"/>
          <w:sz w:val="24"/>
          <w:szCs w:val="24"/>
        </w:rPr>
        <w:t xml:space="preserve"> в соответствии с требованиями законодательства РФ. При этом датой уплаты вступительного взноса считается дата поступления денежных средств на расчетный счет </w:t>
      </w:r>
      <w:r>
        <w:rPr>
          <w:rFonts w:ascii="Times New Roman" w:hAnsi="Times New Roman"/>
          <w:sz w:val="24"/>
          <w:szCs w:val="24"/>
        </w:rPr>
        <w:t xml:space="preserve">Ассоциации</w:t>
      </w:r>
      <w:r>
        <w:rPr>
          <w:rFonts w:ascii="Times New Roman" w:hAnsi="Times New Roman"/>
          <w:sz w:val="24"/>
          <w:szCs w:val="24"/>
        </w:rPr>
        <w:t xml:space="preserve"> или внесения наличных </w:t>
      </w:r>
      <w:r>
        <w:rPr>
          <w:rFonts w:ascii="Times New Roman" w:hAnsi="Times New Roman"/>
          <w:sz w:val="24"/>
          <w:szCs w:val="24"/>
        </w:rPr>
        <w:t xml:space="preserve">денежных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средств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кассу </w:t>
      </w:r>
      <w:r>
        <w:rPr>
          <w:rFonts w:ascii="Times New Roman" w:hAnsi="Times New Roman"/>
          <w:sz w:val="24"/>
          <w:szCs w:val="24"/>
        </w:rPr>
        <w:t xml:space="preserve">Ассоциации.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Вступительный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взнос должен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плачен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юридическим лицом или индивидуальным предпринимателем в полном объеме в течение семи рабочих дней со дня получения </w:t>
      </w:r>
      <w:r>
        <w:rPr>
          <w:rFonts w:ascii="Times New Roman" w:hAnsi="Times New Roman"/>
          <w:sz w:val="24"/>
          <w:szCs w:val="24"/>
        </w:rPr>
        <w:t xml:space="preserve">уведомления о приеме в члены </w:t>
      </w:r>
      <w:r>
        <w:rPr>
          <w:rFonts w:ascii="Times New Roman" w:hAnsi="Times New Roman"/>
          <w:sz w:val="24"/>
          <w:szCs w:val="24"/>
        </w:rPr>
        <w:t xml:space="preserve">Ассоциации</w:t>
      </w:r>
      <w:r>
        <w:rPr>
          <w:rFonts w:ascii="Times New Roman" w:hAnsi="Times New Roman"/>
          <w:sz w:val="24"/>
          <w:szCs w:val="24"/>
        </w:rPr>
        <w:t xml:space="preserve">. Уплата вступительного взноса является обязательным условием для вступления в силу решения </w:t>
      </w:r>
      <w:r>
        <w:rPr>
          <w:rFonts w:ascii="Times New Roman" w:hAnsi="Times New Roman"/>
          <w:sz w:val="24"/>
          <w:szCs w:val="24"/>
        </w:rPr>
        <w:t xml:space="preserve">Ассоциации</w:t>
      </w:r>
      <w:r>
        <w:rPr>
          <w:rFonts w:ascii="Times New Roman" w:hAnsi="Times New Roman"/>
          <w:sz w:val="24"/>
          <w:szCs w:val="24"/>
        </w:rPr>
        <w:t xml:space="preserve"> о приеме в члены </w:t>
      </w:r>
      <w:r>
        <w:rPr>
          <w:rFonts w:ascii="Times New Roman" w:hAnsi="Times New Roman"/>
          <w:sz w:val="24"/>
          <w:szCs w:val="24"/>
        </w:rPr>
        <w:t xml:space="preserve">Ассоциации</w:t>
      </w:r>
      <w:r>
        <w:rPr>
          <w:rFonts w:ascii="Times New Roman" w:hAnsi="Times New Roman"/>
          <w:sz w:val="24"/>
          <w:szCs w:val="24"/>
        </w:rPr>
        <w:t xml:space="preserve"> и внесения сведений в реестр членов </w:t>
      </w:r>
      <w:r>
        <w:rPr>
          <w:rFonts w:ascii="Times New Roman" w:hAnsi="Times New Roman"/>
          <w:sz w:val="24"/>
          <w:szCs w:val="24"/>
        </w:rPr>
        <w:t xml:space="preserve">Ассоциации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Размер вступительного взноса является единым для всех членов</w:t>
      </w:r>
      <w:r>
        <w:rPr>
          <w:rFonts w:ascii="Times New Roman" w:hAnsi="Times New Roman"/>
          <w:sz w:val="24"/>
          <w:szCs w:val="24"/>
        </w:rPr>
        <w:t xml:space="preserve"> Ассоциации</w:t>
      </w:r>
      <w:r>
        <w:rPr>
          <w:rFonts w:ascii="Times New Roman" w:hAnsi="Times New Roman"/>
          <w:sz w:val="24"/>
          <w:szCs w:val="24"/>
        </w:rPr>
        <w:t xml:space="preserve"> и составляет </w:t>
      </w:r>
      <w:r>
        <w:rPr>
          <w:rFonts w:ascii="Times New Roman" w:hAnsi="Times New Roman"/>
          <w:color w:val="auto"/>
          <w:sz w:val="24"/>
          <w:szCs w:val="24"/>
        </w:rPr>
        <w:t xml:space="preserve">20000 (двадцать тысяч)</w:t>
      </w:r>
      <w:r>
        <w:rPr>
          <w:rFonts w:ascii="Times New Roman" w:hAnsi="Times New Roman"/>
          <w:color w:val="auto"/>
          <w:sz w:val="24"/>
          <w:szCs w:val="24"/>
        </w:rPr>
        <w:t xml:space="preserve"> рублей.</w:t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Членский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взнос</w:t>
      </w:r>
      <w:r>
        <w:rPr>
          <w:rFonts w:ascii="Times New Roman" w:hAnsi="Times New Roman"/>
          <w:sz w:val="24"/>
          <w:szCs w:val="24"/>
        </w:rPr>
        <w:t xml:space="preserve">-это</w:t>
      </w:r>
      <w:r>
        <w:rPr>
          <w:rFonts w:ascii="Times New Roman" w:hAnsi="Times New Roman"/>
          <w:sz w:val="24"/>
          <w:szCs w:val="24"/>
        </w:rPr>
        <w:t xml:space="preserve"> обязательный регулярный денежный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взнос члена </w:t>
      </w:r>
      <w:r>
        <w:rPr>
          <w:rFonts w:ascii="Times New Roman" w:hAnsi="Times New Roman"/>
          <w:sz w:val="24"/>
          <w:szCs w:val="24"/>
        </w:rPr>
        <w:t xml:space="preserve">Ассоциации</w:t>
      </w:r>
      <w:r>
        <w:rPr>
          <w:rFonts w:ascii="Times New Roman" w:hAnsi="Times New Roman"/>
          <w:sz w:val="24"/>
          <w:szCs w:val="24"/>
        </w:rPr>
        <w:t xml:space="preserve">, который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направляется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обеспечение</w:t>
      </w:r>
      <w:r>
        <w:rPr>
          <w:rFonts w:ascii="Times New Roman" w:hAnsi="Times New Roman"/>
          <w:sz w:val="24"/>
          <w:szCs w:val="24"/>
        </w:rPr>
        <w:t xml:space="preserve"> деятельности Ассоциации </w:t>
      </w:r>
      <w:r>
        <w:rPr>
          <w:rFonts w:ascii="Times New Roman" w:hAnsi="Times New Roman"/>
          <w:sz w:val="24"/>
          <w:szCs w:val="24"/>
        </w:rPr>
        <w:t xml:space="preserve">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достижению уставных целей и реализации уставных задач и функций </w:t>
      </w:r>
      <w:r>
        <w:rPr>
          <w:rFonts w:ascii="Times New Roman" w:hAnsi="Times New Roman"/>
          <w:sz w:val="24"/>
          <w:szCs w:val="24"/>
        </w:rPr>
        <w:t xml:space="preserve">Ассоциации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Членский взнос в </w:t>
      </w:r>
      <w:r>
        <w:rPr>
          <w:rFonts w:ascii="Times New Roman" w:hAnsi="Times New Roman"/>
          <w:sz w:val="24"/>
          <w:szCs w:val="24"/>
        </w:rPr>
        <w:t xml:space="preserve">Ассоциацию</w:t>
      </w:r>
      <w:r>
        <w:rPr>
          <w:rFonts w:ascii="Times New Roman" w:hAnsi="Times New Roman"/>
          <w:sz w:val="24"/>
          <w:szCs w:val="24"/>
        </w:rPr>
        <w:t xml:space="preserve"> рассчитывается ежемесячно, уплачивается ежеквартально. В случае изменения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расчетных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показателей новый</w:t>
      </w:r>
      <w:r>
        <w:rPr>
          <w:rFonts w:ascii="Times New Roman" w:hAnsi="Times New Roman"/>
          <w:sz w:val="24"/>
          <w:szCs w:val="24"/>
        </w:rPr>
        <w:t xml:space="preserve"> размер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взноса рассчитывается с месяца, следующ</w:t>
      </w:r>
      <w:r>
        <w:rPr>
          <w:rFonts w:ascii="Times New Roman" w:hAnsi="Times New Roman"/>
          <w:sz w:val="24"/>
          <w:szCs w:val="24"/>
        </w:rPr>
        <w:t xml:space="preserve">его </w:t>
      </w:r>
      <w:r>
        <w:rPr>
          <w:rFonts w:ascii="Times New Roman" w:hAnsi="Times New Roman"/>
          <w:sz w:val="24"/>
          <w:szCs w:val="24"/>
        </w:rPr>
        <w:t xml:space="preserve">за месяцем соответствующих изменений.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Членские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взносы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уплачиваются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каждым членом</w:t>
      </w:r>
      <w:r>
        <w:rPr>
          <w:rFonts w:ascii="Times New Roman" w:hAnsi="Times New Roman"/>
          <w:sz w:val="24"/>
          <w:szCs w:val="24"/>
        </w:rPr>
        <w:t xml:space="preserve"> Ассоциации</w:t>
      </w:r>
      <w:r>
        <w:rPr>
          <w:rFonts w:ascii="Times New Roman" w:hAnsi="Times New Roman"/>
          <w:sz w:val="24"/>
          <w:szCs w:val="24"/>
        </w:rPr>
        <w:t xml:space="preserve"> не</w:t>
      </w:r>
      <w:r>
        <w:rPr>
          <w:rFonts w:ascii="Times New Roman" w:hAnsi="Times New Roman"/>
          <w:sz w:val="24"/>
          <w:szCs w:val="24"/>
        </w:rPr>
        <w:t xml:space="preserve"> позднее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 (двадцатого) числа первого месяца квартала (не позднее 20 января, 20 апреля, 20 июля, 20 октября)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посредством безналичного перечисления ден</w:t>
      </w:r>
      <w:r>
        <w:rPr>
          <w:rFonts w:ascii="Times New Roman" w:hAnsi="Times New Roman"/>
          <w:sz w:val="24"/>
          <w:szCs w:val="24"/>
        </w:rPr>
        <w:t xml:space="preserve">ежных средств на расчетный счет</w:t>
      </w:r>
      <w:r>
        <w:rPr>
          <w:rFonts w:ascii="Times New Roman" w:hAnsi="Times New Roman"/>
          <w:sz w:val="24"/>
          <w:szCs w:val="24"/>
        </w:rPr>
        <w:t xml:space="preserve"> Ассоциации </w:t>
      </w:r>
      <w:r>
        <w:rPr>
          <w:rFonts w:ascii="Times New Roman" w:hAnsi="Times New Roman"/>
          <w:sz w:val="24"/>
          <w:szCs w:val="24"/>
        </w:rPr>
        <w:t xml:space="preserve">или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несения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наличных денежных средств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кассу </w:t>
      </w:r>
      <w:r>
        <w:rPr>
          <w:rFonts w:ascii="Times New Roman" w:hAnsi="Times New Roman"/>
          <w:sz w:val="24"/>
          <w:szCs w:val="24"/>
        </w:rPr>
        <w:t xml:space="preserve">Ассоциации</w:t>
      </w:r>
      <w:r>
        <w:rPr>
          <w:rFonts w:ascii="Times New Roman" w:hAnsi="Times New Roman"/>
          <w:sz w:val="24"/>
          <w:szCs w:val="24"/>
        </w:rPr>
        <w:t xml:space="preserve"> в соответствии </w:t>
      </w:r>
      <w:r>
        <w:rPr>
          <w:rFonts w:ascii="Times New Roman" w:hAnsi="Times New Roman"/>
          <w:sz w:val="24"/>
          <w:szCs w:val="24"/>
        </w:rPr>
        <w:t xml:space="preserve">с требованиями законодательства РФ. При этом датой уплаты членского взноса считается дата поступления денежных средств на расчетный счет </w:t>
      </w:r>
      <w:r>
        <w:rPr>
          <w:rFonts w:ascii="Times New Roman" w:hAnsi="Times New Roman"/>
          <w:sz w:val="24"/>
          <w:szCs w:val="24"/>
        </w:rPr>
        <w:t xml:space="preserve">Ассоциации</w:t>
      </w:r>
      <w:r>
        <w:rPr>
          <w:rFonts w:ascii="Times New Roman" w:hAnsi="Times New Roman"/>
          <w:sz w:val="24"/>
          <w:szCs w:val="24"/>
        </w:rPr>
        <w:t xml:space="preserve"> или дата внесения наличных денежных средств в кассу </w:t>
      </w:r>
      <w:r>
        <w:rPr>
          <w:rFonts w:ascii="Times New Roman" w:hAnsi="Times New Roman"/>
          <w:sz w:val="24"/>
          <w:szCs w:val="24"/>
        </w:rPr>
        <w:t xml:space="preserve">Ассоциации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Членские взносы могут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уплачены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ранее сроков, установленных настоящим пунктом (авансовым платежом).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 зависимости от даты принятия </w:t>
      </w:r>
      <w:r>
        <w:rPr>
          <w:rFonts w:ascii="Times New Roman" w:hAnsi="Times New Roman"/>
          <w:sz w:val="24"/>
          <w:szCs w:val="24"/>
        </w:rPr>
        <w:t xml:space="preserve">Ассоциацией </w:t>
      </w:r>
      <w:r>
        <w:rPr>
          <w:rFonts w:ascii="Times New Roman" w:hAnsi="Times New Roman"/>
          <w:sz w:val="24"/>
          <w:szCs w:val="24"/>
        </w:rPr>
        <w:t xml:space="preserve">решения о приеме юридического лица или индивидуального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предпринимателя в члены </w:t>
      </w:r>
      <w:r>
        <w:rPr>
          <w:rFonts w:ascii="Times New Roman" w:hAnsi="Times New Roman"/>
          <w:sz w:val="24"/>
          <w:szCs w:val="24"/>
        </w:rPr>
        <w:t xml:space="preserve">Ассоциации </w:t>
      </w:r>
      <w:r>
        <w:rPr>
          <w:rFonts w:ascii="Times New Roman" w:hAnsi="Times New Roman"/>
          <w:sz w:val="24"/>
          <w:szCs w:val="24"/>
        </w:rPr>
        <w:t xml:space="preserve">членский взнос уплачивается в полном размере за тот месяц, в котором принято решение о принятии в члены</w:t>
      </w:r>
      <w:r>
        <w:rPr>
          <w:rFonts w:ascii="Times New Roman" w:hAnsi="Times New Roman"/>
          <w:sz w:val="24"/>
          <w:szCs w:val="24"/>
        </w:rPr>
        <w:t xml:space="preserve"> Ассоциации</w:t>
      </w:r>
      <w:r>
        <w:rPr>
          <w:rFonts w:ascii="Times New Roman" w:hAnsi="Times New Roman"/>
          <w:sz w:val="24"/>
          <w:szCs w:val="24"/>
        </w:rPr>
        <w:t xml:space="preserve">. Вне </w:t>
      </w:r>
      <w:r>
        <w:rPr>
          <w:rFonts w:ascii="Times New Roman" w:hAnsi="Times New Roman"/>
          <w:sz w:val="24"/>
          <w:szCs w:val="24"/>
        </w:rPr>
        <w:t xml:space="preserve">зависимости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даты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прекращения членства в </w:t>
      </w:r>
      <w:r>
        <w:rPr>
          <w:rFonts w:ascii="Times New Roman" w:hAnsi="Times New Roman"/>
          <w:sz w:val="24"/>
          <w:szCs w:val="24"/>
        </w:rPr>
        <w:t xml:space="preserve">Ассоциации</w:t>
      </w:r>
      <w:r>
        <w:rPr>
          <w:rFonts w:ascii="Times New Roman" w:hAnsi="Times New Roman"/>
          <w:sz w:val="24"/>
          <w:szCs w:val="24"/>
        </w:rPr>
        <w:t xml:space="preserve"> членский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взнос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уплачивается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полном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размере за тот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месяц, в котором</w:t>
      </w:r>
      <w:r>
        <w:rPr>
          <w:rFonts w:ascii="Times New Roman" w:hAnsi="Times New Roman"/>
          <w:sz w:val="24"/>
          <w:szCs w:val="24"/>
        </w:rPr>
        <w:t xml:space="preserve"> принято решение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 исключении из членов </w:t>
      </w:r>
      <w:r>
        <w:rPr>
          <w:rFonts w:ascii="Times New Roman" w:hAnsi="Times New Roman"/>
          <w:sz w:val="24"/>
          <w:szCs w:val="24"/>
        </w:rPr>
        <w:t xml:space="preserve">Ассоциации </w:t>
      </w:r>
      <w:r>
        <w:rPr>
          <w:rFonts w:ascii="Times New Roman" w:hAnsi="Times New Roman"/>
          <w:sz w:val="24"/>
          <w:szCs w:val="24"/>
        </w:rPr>
        <w:t xml:space="preserve">или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поступило заявление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члена </w:t>
      </w:r>
      <w:r>
        <w:rPr>
          <w:rFonts w:ascii="Times New Roman" w:hAnsi="Times New Roman"/>
          <w:sz w:val="24"/>
          <w:szCs w:val="24"/>
        </w:rPr>
        <w:t xml:space="preserve">Ассоциации </w:t>
      </w:r>
      <w:r>
        <w:rPr>
          <w:rFonts w:ascii="Times New Roman" w:hAnsi="Times New Roman"/>
          <w:sz w:val="24"/>
          <w:szCs w:val="24"/>
        </w:rPr>
        <w:t xml:space="preserve">о добровольном прекращении членства </w:t>
      </w:r>
      <w:r>
        <w:rPr>
          <w:rFonts w:ascii="Times New Roman" w:hAnsi="Times New Roman"/>
          <w:sz w:val="24"/>
          <w:szCs w:val="24"/>
        </w:rPr>
        <w:t xml:space="preserve">в Ассоциации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взносы</w:t>
      </w:r>
      <w:r>
        <w:rPr>
          <w:rFonts w:ascii="Times New Roman" w:hAnsi="Times New Roman"/>
          <w:sz w:val="24"/>
          <w:szCs w:val="24"/>
        </w:rPr>
        <w:t xml:space="preserve"> членов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Ассоциации</w:t>
      </w:r>
      <w:r>
        <w:rPr>
          <w:rFonts w:ascii="Times New Roman" w:hAnsi="Times New Roman"/>
          <w:sz w:val="24"/>
          <w:szCs w:val="24"/>
        </w:rPr>
        <w:t xml:space="preserve"> должны иметь только целевой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характер, 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есть дополнительно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членским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взносам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Ассоциации </w:t>
      </w:r>
      <w:r>
        <w:rPr>
          <w:rFonts w:ascii="Times New Roman" w:hAnsi="Times New Roman"/>
          <w:sz w:val="24"/>
          <w:szCs w:val="24"/>
        </w:rPr>
        <w:t xml:space="preserve">должны быть направлены 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обеспечение деятельности </w:t>
      </w:r>
      <w:r>
        <w:rPr>
          <w:rFonts w:ascii="Times New Roman" w:hAnsi="Times New Roman"/>
          <w:sz w:val="24"/>
          <w:szCs w:val="24"/>
        </w:rPr>
        <w:t xml:space="preserve">Ассоциации </w:t>
      </w:r>
      <w:r>
        <w:rPr>
          <w:rFonts w:ascii="Times New Roman" w:hAnsi="Times New Roman"/>
          <w:sz w:val="24"/>
          <w:szCs w:val="24"/>
        </w:rPr>
        <w:t xml:space="preserve">по достижению уставных целей и реализации уставных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задач и функций </w:t>
      </w:r>
      <w:r>
        <w:rPr>
          <w:rFonts w:ascii="Times New Roman" w:hAnsi="Times New Roman"/>
          <w:sz w:val="24"/>
          <w:szCs w:val="24"/>
        </w:rPr>
        <w:t xml:space="preserve">Ассоциации</w:t>
      </w:r>
      <w:r>
        <w:rPr>
          <w:rFonts w:ascii="Times New Roman" w:hAnsi="Times New Roman"/>
          <w:sz w:val="24"/>
          <w:szCs w:val="24"/>
        </w:rPr>
        <w:t xml:space="preserve">, приоритетных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направлений деятельности </w:t>
      </w:r>
      <w:r>
        <w:rPr>
          <w:rFonts w:ascii="Times New Roman" w:hAnsi="Times New Roman"/>
          <w:sz w:val="24"/>
          <w:szCs w:val="24"/>
        </w:rPr>
        <w:t xml:space="preserve">Ассоциации</w:t>
      </w:r>
      <w:r>
        <w:rPr>
          <w:rFonts w:ascii="Times New Roman" w:hAnsi="Times New Roman"/>
          <w:sz w:val="24"/>
          <w:szCs w:val="24"/>
        </w:rPr>
        <w:t xml:space="preserve">, в том числе участие в объединениях </w:t>
      </w:r>
      <w:r>
        <w:rPr>
          <w:rFonts w:ascii="Times New Roman" w:hAnsi="Times New Roman"/>
          <w:sz w:val="24"/>
          <w:szCs w:val="24"/>
        </w:rPr>
        <w:t xml:space="preserve">Ассоциации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Целевые взносы подразделяются на обязательные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добровольные.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Обязательные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целевые взносы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могут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устанавливаться Общим собранием членов</w:t>
      </w:r>
      <w:r>
        <w:rPr>
          <w:rFonts w:ascii="Times New Roman" w:hAnsi="Times New Roman"/>
          <w:sz w:val="24"/>
          <w:szCs w:val="24"/>
        </w:rPr>
        <w:t xml:space="preserve"> Ассоциации</w:t>
      </w:r>
      <w:r>
        <w:rPr>
          <w:rFonts w:ascii="Times New Roman" w:hAnsi="Times New Roman"/>
          <w:sz w:val="24"/>
          <w:szCs w:val="24"/>
        </w:rPr>
        <w:t xml:space="preserve"> на периодической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(или)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единовременной основе.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 Целевые </w:t>
      </w:r>
      <w:r>
        <w:rPr>
          <w:rFonts w:ascii="Times New Roman" w:hAnsi="Times New Roman"/>
          <w:sz w:val="24"/>
          <w:szCs w:val="24"/>
        </w:rPr>
        <w:t xml:space="preserve">взносы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компенсационный фонд возмещения вреда </w:t>
      </w:r>
      <w:r>
        <w:rPr>
          <w:rFonts w:ascii="Times New Roman" w:hAnsi="Times New Roman"/>
          <w:sz w:val="24"/>
          <w:szCs w:val="24"/>
        </w:rPr>
        <w:t xml:space="preserve">Ассоциации</w:t>
      </w:r>
      <w:r>
        <w:rPr>
          <w:rFonts w:ascii="Times New Roman" w:hAnsi="Times New Roman"/>
          <w:sz w:val="24"/>
          <w:szCs w:val="24"/>
        </w:rPr>
        <w:t xml:space="preserve">, в том числе дополнительный целевой взнос в случае восполнения компенсационного фонда возмещения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вреда </w:t>
      </w:r>
      <w:r>
        <w:rPr>
          <w:rFonts w:ascii="Times New Roman" w:hAnsi="Times New Roman"/>
          <w:sz w:val="24"/>
          <w:szCs w:val="24"/>
        </w:rPr>
        <w:t xml:space="preserve">Ассоциации</w:t>
      </w:r>
      <w:r>
        <w:rPr>
          <w:rFonts w:ascii="Times New Roman" w:hAnsi="Times New Roman"/>
          <w:sz w:val="24"/>
          <w:szCs w:val="24"/>
        </w:rPr>
        <w:t xml:space="preserve">, уплачиваются в соответствии</w:t>
      </w:r>
      <w:r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Положением о компенсационном </w:t>
      </w:r>
      <w:r>
        <w:rPr>
          <w:rFonts w:ascii="Times New Roman" w:hAnsi="Times New Roman"/>
          <w:sz w:val="24"/>
          <w:szCs w:val="24"/>
        </w:rPr>
        <w:t xml:space="preserve">фонде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возмещения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вреда.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</w:t>
      </w:r>
      <w:r>
        <w:rPr>
          <w:rFonts w:ascii="Times New Roman" w:hAnsi="Times New Roman"/>
          <w:sz w:val="24"/>
          <w:szCs w:val="24"/>
        </w:rPr>
        <w:t xml:space="preserve">елевые взносы в компенсационный фонд обеспечения договорных обязательств </w:t>
      </w:r>
      <w:r>
        <w:rPr>
          <w:rFonts w:ascii="Times New Roman" w:hAnsi="Times New Roman"/>
          <w:sz w:val="24"/>
          <w:szCs w:val="24"/>
        </w:rPr>
        <w:t xml:space="preserve">Ассоциации</w:t>
      </w:r>
      <w:r>
        <w:rPr>
          <w:rFonts w:ascii="Times New Roman" w:hAnsi="Times New Roman"/>
          <w:sz w:val="24"/>
          <w:szCs w:val="24"/>
        </w:rPr>
        <w:t xml:space="preserve">,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числе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дополнительный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целевой</w:t>
      </w:r>
      <w:r>
        <w:rPr>
          <w:rFonts w:ascii="Times New Roman" w:hAnsi="Times New Roman"/>
          <w:sz w:val="24"/>
          <w:szCs w:val="24"/>
        </w:rPr>
        <w:t xml:space="preserve"> взнос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случае восполнения компенсационного фонда обеспечения </w:t>
      </w:r>
      <w:r>
        <w:rPr>
          <w:rFonts w:ascii="Times New Roman" w:hAnsi="Times New Roman"/>
          <w:sz w:val="24"/>
          <w:szCs w:val="24"/>
        </w:rPr>
        <w:t xml:space="preserve">д</w:t>
      </w:r>
      <w:r>
        <w:rPr>
          <w:rFonts w:ascii="Times New Roman" w:hAnsi="Times New Roman"/>
          <w:sz w:val="24"/>
          <w:szCs w:val="24"/>
        </w:rPr>
        <w:t xml:space="preserve">оговорных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обязательств</w:t>
      </w:r>
      <w:r>
        <w:rPr>
          <w:rFonts w:ascii="Times New Roman" w:hAnsi="Times New Roman"/>
          <w:sz w:val="24"/>
          <w:szCs w:val="24"/>
        </w:rPr>
        <w:t xml:space="preserve"> Ассоциации</w:t>
      </w:r>
      <w:r>
        <w:rPr>
          <w:rFonts w:ascii="Times New Roman" w:hAnsi="Times New Roman"/>
          <w:sz w:val="24"/>
          <w:szCs w:val="24"/>
        </w:rPr>
        <w:t xml:space="preserve">, уплачиваются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соответствии с Положением о компенсационном фонде обеспечения договорных обязательств.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 прекращении членства в </w:t>
      </w:r>
      <w:r>
        <w:rPr>
          <w:rFonts w:ascii="Times New Roman" w:hAnsi="Times New Roman"/>
          <w:sz w:val="24"/>
          <w:szCs w:val="24"/>
        </w:rPr>
        <w:t xml:space="preserve">Ассоциации</w:t>
      </w:r>
      <w:r>
        <w:rPr>
          <w:rFonts w:ascii="Times New Roman" w:hAnsi="Times New Roman"/>
          <w:sz w:val="24"/>
          <w:szCs w:val="24"/>
        </w:rPr>
        <w:t xml:space="preserve">, внесенные вступительный, членские и иные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целевые взносы, </w:t>
      </w:r>
      <w:r>
        <w:rPr>
          <w:rFonts w:ascii="Times New Roman" w:hAnsi="Times New Roman"/>
          <w:sz w:val="24"/>
          <w:szCs w:val="24"/>
        </w:rPr>
        <w:t xml:space="preserve">в том числе авансовые платежи,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внесенные в уплату членских взносов, возврату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подлежат.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center"/>
        <w:tabs>
          <w:tab w:val="left" w:pos="-1560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О</w:t>
      </w:r>
      <w:r>
        <w:rPr>
          <w:rFonts w:ascii="Times New Roman" w:hAnsi="Times New Roman"/>
          <w:b/>
          <w:sz w:val="24"/>
          <w:szCs w:val="24"/>
        </w:rPr>
        <w:t xml:space="preserve">СНОВАНИЯ И ПОРЯДОК</w:t>
      </w:r>
      <w:r>
        <w:rPr>
          <w:rFonts w:ascii="Times New Roman" w:hAnsi="Times New Roman"/>
          <w:b/>
          <w:sz w:val="24"/>
          <w:szCs w:val="24"/>
        </w:rPr>
        <w:t xml:space="preserve"> ПРЕКРАЩЕНИЯ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05"/>
        <w:ind w:firstLine="567"/>
        <w:jc w:val="center"/>
        <w:tabs>
          <w:tab w:val="left" w:pos="-1560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ЧЛЕНСТВА В</w:t>
      </w:r>
      <w:r>
        <w:rPr>
          <w:rFonts w:ascii="Times New Roman" w:hAnsi="Times New Roman"/>
          <w:b/>
          <w:sz w:val="24"/>
          <w:szCs w:val="24"/>
        </w:rPr>
        <w:t xml:space="preserve"> АССОЦИАЦИИ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05"/>
        <w:ind w:firstLine="567"/>
        <w:jc w:val="center"/>
        <w:tabs>
          <w:tab w:val="left" w:pos="-1560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Членство в </w:t>
      </w:r>
      <w:r>
        <w:rPr>
          <w:rFonts w:ascii="Times New Roman" w:hAnsi="Times New Roman"/>
          <w:sz w:val="24"/>
          <w:szCs w:val="24"/>
        </w:rPr>
        <w:t xml:space="preserve">Ассоциации </w:t>
      </w:r>
      <w:r>
        <w:rPr>
          <w:rFonts w:ascii="Times New Roman" w:hAnsi="Times New Roman"/>
          <w:sz w:val="24"/>
          <w:szCs w:val="24"/>
        </w:rPr>
        <w:t xml:space="preserve">прекращается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случае: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добровольного </w:t>
      </w:r>
      <w:r>
        <w:rPr>
          <w:rFonts w:ascii="Times New Roman" w:hAnsi="Times New Roman"/>
          <w:sz w:val="24"/>
          <w:szCs w:val="24"/>
        </w:rPr>
        <w:t xml:space="preserve">выхода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члена </w:t>
      </w:r>
      <w:r>
        <w:rPr>
          <w:rFonts w:ascii="Times New Roman" w:hAnsi="Times New Roman"/>
          <w:sz w:val="24"/>
          <w:szCs w:val="24"/>
        </w:rPr>
        <w:t xml:space="preserve">Ассоциации </w:t>
      </w:r>
      <w:r>
        <w:rPr>
          <w:rFonts w:ascii="Times New Roman" w:hAnsi="Times New Roman"/>
          <w:sz w:val="24"/>
          <w:szCs w:val="24"/>
        </w:rPr>
        <w:t xml:space="preserve">из </w:t>
      </w:r>
      <w:r>
        <w:rPr>
          <w:rFonts w:ascii="Times New Roman" w:hAnsi="Times New Roman"/>
          <w:sz w:val="24"/>
          <w:szCs w:val="24"/>
        </w:rPr>
        <w:t xml:space="preserve">состава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членов </w:t>
      </w:r>
      <w:r>
        <w:rPr>
          <w:rFonts w:ascii="Times New Roman" w:hAnsi="Times New Roman"/>
          <w:sz w:val="24"/>
          <w:szCs w:val="24"/>
        </w:rPr>
        <w:t xml:space="preserve">Ассоциации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сключения из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членов</w:t>
      </w:r>
      <w:r>
        <w:rPr>
          <w:rFonts w:ascii="Times New Roman" w:hAnsi="Times New Roman"/>
          <w:sz w:val="24"/>
          <w:szCs w:val="24"/>
        </w:rPr>
        <w:t xml:space="preserve"> Ассоциации </w:t>
      </w:r>
      <w:r>
        <w:rPr>
          <w:rFonts w:ascii="Times New Roman" w:hAnsi="Times New Roman"/>
          <w:sz w:val="24"/>
          <w:szCs w:val="24"/>
        </w:rPr>
        <w:t xml:space="preserve">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решению </w:t>
      </w:r>
      <w:r>
        <w:rPr>
          <w:rFonts w:ascii="Times New Roman" w:hAnsi="Times New Roman"/>
          <w:sz w:val="24"/>
          <w:szCs w:val="24"/>
        </w:rPr>
        <w:t xml:space="preserve">Ассоциации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 xml:space="preserve">смерти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индивидуального предпринимателя - члена </w:t>
      </w:r>
      <w:r>
        <w:rPr>
          <w:rFonts w:ascii="Times New Roman" w:hAnsi="Times New Roman"/>
          <w:sz w:val="24"/>
          <w:szCs w:val="24"/>
        </w:rPr>
        <w:t xml:space="preserve">Ассоциации</w:t>
      </w:r>
      <w:r>
        <w:rPr>
          <w:rFonts w:ascii="Times New Roman" w:hAnsi="Times New Roman"/>
          <w:sz w:val="24"/>
          <w:szCs w:val="24"/>
        </w:rPr>
        <w:t xml:space="preserve"> или ликвидации юридического лица - члена </w:t>
      </w:r>
      <w:r>
        <w:rPr>
          <w:rFonts w:ascii="Times New Roman" w:hAnsi="Times New Roman"/>
          <w:sz w:val="24"/>
          <w:szCs w:val="24"/>
        </w:rPr>
        <w:t xml:space="preserve">Ассоциации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присоединения </w:t>
      </w:r>
      <w:r>
        <w:rPr>
          <w:rFonts w:ascii="Times New Roman" w:hAnsi="Times New Roman"/>
          <w:sz w:val="24"/>
          <w:szCs w:val="24"/>
        </w:rPr>
        <w:t xml:space="preserve">Ассоциации </w:t>
      </w:r>
      <w:r>
        <w:rPr>
          <w:rFonts w:ascii="Times New Roman" w:hAnsi="Times New Roman"/>
          <w:sz w:val="24"/>
          <w:szCs w:val="24"/>
        </w:rPr>
        <w:t xml:space="preserve">к другой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аморегулируемой организации;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</w:t>
      </w:r>
      <w:r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иным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основаниям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случаях, которые</w:t>
      </w:r>
      <w:r>
        <w:rPr>
          <w:rFonts w:ascii="Times New Roman" w:hAnsi="Times New Roman"/>
          <w:sz w:val="24"/>
          <w:szCs w:val="24"/>
        </w:rPr>
        <w:t xml:space="preserve"> указаны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Федеральном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законе </w:t>
      </w:r>
      <w:r>
        <w:rPr>
          <w:rFonts w:ascii="Times New Roman" w:hAnsi="Times New Roman"/>
          <w:sz w:val="24"/>
          <w:szCs w:val="24"/>
        </w:rPr>
        <w:t xml:space="preserve">от 1 декабря 2007 г. N 315-ФЗ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 саморегулируемых организациях».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5.2</w:t>
      </w:r>
      <w:r>
        <w:rPr>
          <w:rFonts w:ascii="Times New Roman" w:hAnsi="Times New Roman"/>
          <w:color w:val="auto"/>
          <w:sz w:val="24"/>
          <w:szCs w:val="24"/>
        </w:rPr>
        <w:t xml:space="preserve">. Член </w:t>
      </w:r>
      <w:r>
        <w:rPr>
          <w:rFonts w:ascii="Times New Roman" w:hAnsi="Times New Roman"/>
          <w:color w:val="auto"/>
          <w:sz w:val="24"/>
          <w:szCs w:val="24"/>
        </w:rPr>
        <w:t xml:space="preserve">Ассоциации </w:t>
      </w:r>
      <w:r>
        <w:rPr>
          <w:rFonts w:ascii="Times New Roman" w:hAnsi="Times New Roman"/>
          <w:color w:val="auto"/>
          <w:sz w:val="24"/>
          <w:szCs w:val="24"/>
        </w:rPr>
        <w:t xml:space="preserve">вправе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любое время выйти из состава членов </w:t>
      </w:r>
      <w:r>
        <w:rPr>
          <w:rFonts w:ascii="Times New Roman" w:hAnsi="Times New Roman"/>
          <w:sz w:val="24"/>
          <w:szCs w:val="24"/>
        </w:rPr>
        <w:t xml:space="preserve">Ассоциации </w:t>
      </w:r>
      <w:r>
        <w:rPr>
          <w:rFonts w:ascii="Times New Roman" w:hAnsi="Times New Roman"/>
          <w:sz w:val="24"/>
          <w:szCs w:val="24"/>
        </w:rPr>
        <w:t xml:space="preserve">по своему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усмотрению, при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 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бязан подать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Ассоциацию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заявление о добровольном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прекращении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членства в </w:t>
      </w:r>
      <w:r>
        <w:rPr>
          <w:rFonts w:ascii="Times New Roman" w:hAnsi="Times New Roman"/>
          <w:sz w:val="24"/>
          <w:szCs w:val="24"/>
        </w:rPr>
        <w:t xml:space="preserve">Ассоциации</w:t>
      </w:r>
      <w:r>
        <w:rPr>
          <w:rFonts w:ascii="Times New Roman" w:hAnsi="Times New Roman"/>
          <w:sz w:val="24"/>
          <w:szCs w:val="24"/>
        </w:rPr>
        <w:t xml:space="preserve">. Членств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Ассоциации</w:t>
      </w:r>
      <w:r>
        <w:rPr>
          <w:rFonts w:ascii="Times New Roman" w:hAnsi="Times New Roman"/>
          <w:sz w:val="24"/>
          <w:szCs w:val="24"/>
        </w:rPr>
        <w:t xml:space="preserve"> прекращается со дня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поступления в </w:t>
      </w:r>
      <w:r>
        <w:rPr>
          <w:rFonts w:ascii="Times New Roman" w:hAnsi="Times New Roman"/>
          <w:sz w:val="24"/>
          <w:szCs w:val="24"/>
        </w:rPr>
        <w:t xml:space="preserve">Ассоциацию </w:t>
      </w:r>
      <w:r>
        <w:rPr>
          <w:rFonts w:ascii="Times New Roman" w:hAnsi="Times New Roman"/>
          <w:sz w:val="24"/>
          <w:szCs w:val="24"/>
        </w:rPr>
        <w:t xml:space="preserve">подписанного уполномоченным лицом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заявления члена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Ассоциации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добровольном прекращении</w:t>
      </w:r>
      <w:r>
        <w:rPr>
          <w:rFonts w:ascii="Times New Roman" w:hAnsi="Times New Roman"/>
          <w:sz w:val="24"/>
          <w:szCs w:val="24"/>
        </w:rPr>
        <w:t xml:space="preserve"> членства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Ассоциации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указанному заявлению должны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приложены следующие документы: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документы,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подтверждающие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полномочия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лица на подписание указанного заявления (доверенность и </w:t>
      </w:r>
      <w:r>
        <w:rPr>
          <w:rFonts w:ascii="Times New Roman" w:hAnsi="Times New Roman"/>
          <w:sz w:val="24"/>
          <w:szCs w:val="24"/>
        </w:rPr>
        <w:t xml:space="preserve">т.п.</w:t>
      </w:r>
      <w:r>
        <w:rPr>
          <w:rFonts w:ascii="Times New Roman" w:hAnsi="Times New Roman"/>
          <w:sz w:val="24"/>
          <w:szCs w:val="24"/>
        </w:rPr>
        <w:t xml:space="preserve">), за исключением случаев подписания заявления самим индивидуальным предпринимателем;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в случае, если законом и (или) учредительными документами юридического лица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члена</w:t>
      </w:r>
      <w:r>
        <w:rPr>
          <w:rFonts w:ascii="Times New Roman" w:hAnsi="Times New Roman"/>
          <w:sz w:val="24"/>
          <w:szCs w:val="24"/>
        </w:rPr>
        <w:t xml:space="preserve"> Ассоциации </w:t>
      </w:r>
      <w:r>
        <w:rPr>
          <w:rFonts w:ascii="Times New Roman" w:hAnsi="Times New Roman"/>
          <w:sz w:val="24"/>
          <w:szCs w:val="24"/>
        </w:rPr>
        <w:t xml:space="preserve">установлен порядок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принятия решения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добровольном прекращении </w:t>
      </w:r>
      <w:r>
        <w:rPr>
          <w:rFonts w:ascii="Times New Roman" w:hAnsi="Times New Roman"/>
          <w:sz w:val="24"/>
          <w:szCs w:val="24"/>
        </w:rPr>
        <w:t xml:space="preserve">членства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Ассоциации</w:t>
      </w:r>
      <w:r>
        <w:rPr>
          <w:rFonts w:ascii="Times New Roman" w:hAnsi="Times New Roman"/>
          <w:sz w:val="24"/>
          <w:szCs w:val="24"/>
        </w:rPr>
        <w:t xml:space="preserve">, который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предусматрива</w:t>
      </w:r>
      <w:r>
        <w:rPr>
          <w:rFonts w:ascii="Times New Roman" w:hAnsi="Times New Roman"/>
          <w:sz w:val="24"/>
          <w:szCs w:val="24"/>
        </w:rPr>
        <w:t xml:space="preserve">ет </w:t>
      </w:r>
      <w:r>
        <w:rPr>
          <w:rFonts w:ascii="Times New Roman" w:hAnsi="Times New Roman"/>
          <w:sz w:val="24"/>
          <w:szCs w:val="24"/>
        </w:rPr>
        <w:t xml:space="preserve">принятие соответствующего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решения органами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управления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члена </w:t>
      </w:r>
      <w:r>
        <w:rPr>
          <w:rFonts w:ascii="Times New Roman" w:hAnsi="Times New Roman"/>
          <w:sz w:val="24"/>
          <w:szCs w:val="24"/>
        </w:rPr>
        <w:t xml:space="preserve">Ассоциации</w:t>
      </w:r>
      <w:r>
        <w:rPr>
          <w:rFonts w:ascii="Times New Roman" w:hAnsi="Times New Roman"/>
          <w:sz w:val="24"/>
          <w:szCs w:val="24"/>
        </w:rPr>
        <w:t xml:space="preserve">, к заявлению о добровольном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прекращении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членства в </w:t>
      </w:r>
      <w:r>
        <w:rPr>
          <w:rFonts w:ascii="Times New Roman" w:hAnsi="Times New Roman"/>
          <w:sz w:val="24"/>
          <w:szCs w:val="24"/>
        </w:rPr>
        <w:t xml:space="preserve">Ассоциации</w:t>
      </w:r>
      <w:r>
        <w:rPr>
          <w:rFonts w:ascii="Times New Roman" w:hAnsi="Times New Roman"/>
          <w:sz w:val="24"/>
          <w:szCs w:val="24"/>
        </w:rPr>
        <w:t xml:space="preserve"> должна быть приложена копия такого решения. </w:t>
      </w:r>
      <w:r>
        <w:rPr>
          <w:rFonts w:ascii="Times New Roman" w:hAnsi="Times New Roman"/>
          <w:color w:val="auto"/>
          <w:sz w:val="24"/>
          <w:szCs w:val="24"/>
        </w:rPr>
        <w:t xml:space="preserve">Указанная копия заверяется </w:t>
      </w:r>
      <w:r>
        <w:rPr>
          <w:rFonts w:ascii="Times New Roman" w:hAnsi="Times New Roman"/>
          <w:color w:val="auto"/>
          <w:sz w:val="24"/>
          <w:szCs w:val="24"/>
        </w:rPr>
        <w:t xml:space="preserve">у</w:t>
      </w:r>
      <w:r>
        <w:rPr>
          <w:rFonts w:ascii="Times New Roman" w:hAnsi="Times New Roman"/>
          <w:color w:val="auto"/>
          <w:sz w:val="24"/>
          <w:szCs w:val="24"/>
        </w:rPr>
        <w:t xml:space="preserve">полномоченным лицом юридического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лица и, при наличии, печатью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юридического лица. </w:t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отсутствия вместе с заявлением о добровольном прекращении членства в </w:t>
      </w:r>
      <w:r>
        <w:rPr>
          <w:rFonts w:ascii="Times New Roman" w:hAnsi="Times New Roman"/>
          <w:sz w:val="24"/>
          <w:szCs w:val="24"/>
        </w:rPr>
        <w:t xml:space="preserve">Ассоциации </w:t>
      </w:r>
      <w:r>
        <w:rPr>
          <w:rFonts w:ascii="Times New Roman" w:hAnsi="Times New Roman"/>
          <w:sz w:val="24"/>
          <w:szCs w:val="24"/>
        </w:rPr>
        <w:t xml:space="preserve">указанных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настоящем пункте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документов (при необходимости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их наличия) заявление о выходе из </w:t>
      </w:r>
      <w:r>
        <w:rPr>
          <w:rFonts w:ascii="Times New Roman" w:hAnsi="Times New Roman"/>
          <w:sz w:val="24"/>
          <w:szCs w:val="24"/>
        </w:rPr>
        <w:t xml:space="preserve">Ассоциации </w:t>
      </w:r>
      <w:r>
        <w:rPr>
          <w:rFonts w:ascii="Times New Roman" w:hAnsi="Times New Roman"/>
          <w:sz w:val="24"/>
          <w:szCs w:val="24"/>
        </w:rPr>
        <w:t xml:space="preserve">считается не поступившим в</w:t>
      </w:r>
      <w:r>
        <w:rPr>
          <w:rFonts w:ascii="Times New Roman" w:hAnsi="Times New Roman"/>
          <w:sz w:val="24"/>
          <w:szCs w:val="24"/>
        </w:rPr>
        <w:t xml:space="preserve"> Ассоциацию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Ассоциация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день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поступления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заявления </w:t>
      </w:r>
      <w:r>
        <w:rPr>
          <w:rFonts w:ascii="Times New Roman" w:hAnsi="Times New Roman"/>
          <w:sz w:val="24"/>
          <w:szCs w:val="24"/>
        </w:rPr>
        <w:t xml:space="preserve">члена</w:t>
      </w:r>
      <w:r>
        <w:rPr>
          <w:rFonts w:ascii="Times New Roman" w:hAnsi="Times New Roman"/>
          <w:sz w:val="24"/>
          <w:szCs w:val="24"/>
        </w:rPr>
        <w:t xml:space="preserve"> Ассоциации </w:t>
      </w:r>
      <w:r>
        <w:rPr>
          <w:rFonts w:ascii="Times New Roman" w:hAnsi="Times New Roman"/>
          <w:sz w:val="24"/>
          <w:szCs w:val="24"/>
        </w:rPr>
        <w:t xml:space="preserve">о добровольном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прекращении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членства</w:t>
      </w:r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Ассоциации</w:t>
      </w:r>
      <w:r>
        <w:rPr>
          <w:rFonts w:ascii="Times New Roman" w:hAnsi="Times New Roman"/>
          <w:sz w:val="24"/>
          <w:szCs w:val="24"/>
        </w:rPr>
        <w:t xml:space="preserve"> вносит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реестр членов </w:t>
      </w:r>
      <w:r>
        <w:rPr>
          <w:rFonts w:ascii="Times New Roman" w:hAnsi="Times New Roman"/>
          <w:sz w:val="24"/>
          <w:szCs w:val="24"/>
        </w:rPr>
        <w:t xml:space="preserve">Ассоциации</w:t>
      </w:r>
      <w:r>
        <w:rPr>
          <w:rFonts w:ascii="Times New Roman" w:hAnsi="Times New Roman"/>
          <w:sz w:val="24"/>
          <w:szCs w:val="24"/>
        </w:rPr>
        <w:t xml:space="preserve"> сведения о прекращении членства индивидуального предпринимателя или юридического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лица в</w:t>
      </w:r>
      <w:r>
        <w:rPr>
          <w:rFonts w:ascii="Times New Roman" w:hAnsi="Times New Roman"/>
          <w:sz w:val="24"/>
          <w:szCs w:val="24"/>
        </w:rPr>
        <w:t xml:space="preserve"> Ассоциации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течение</w:t>
      </w:r>
      <w:r>
        <w:rPr>
          <w:rFonts w:ascii="Times New Roman" w:hAnsi="Times New Roman"/>
          <w:sz w:val="24"/>
          <w:szCs w:val="24"/>
        </w:rPr>
        <w:t xml:space="preserve"> тре</w:t>
      </w:r>
      <w:r>
        <w:rPr>
          <w:rFonts w:ascii="Times New Roman" w:hAnsi="Times New Roman"/>
          <w:sz w:val="24"/>
          <w:szCs w:val="24"/>
        </w:rPr>
        <w:t xml:space="preserve">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дней</w:t>
      </w:r>
      <w:r>
        <w:rPr>
          <w:rFonts w:ascii="Times New Roman" w:hAnsi="Times New Roman"/>
          <w:sz w:val="24"/>
          <w:szCs w:val="24"/>
        </w:rPr>
        <w:t xml:space="preserve"> со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поступления указанного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заявления 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бумажном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носителе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день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случае его поступления</w:t>
      </w:r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форме </w:t>
      </w:r>
      <w:r>
        <w:rPr>
          <w:rFonts w:ascii="Times New Roman" w:hAnsi="Times New Roman"/>
          <w:sz w:val="24"/>
          <w:szCs w:val="24"/>
        </w:rPr>
        <w:t xml:space="preserve">электронного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документа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(пакета </w:t>
      </w:r>
      <w:r>
        <w:rPr>
          <w:rFonts w:ascii="Times New Roman" w:hAnsi="Times New Roman"/>
          <w:sz w:val="24"/>
          <w:szCs w:val="24"/>
        </w:rPr>
        <w:t xml:space="preserve">электронных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документов) направляет</w:t>
      </w:r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Национальное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объединение изыскателей 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проектировщиков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уведомление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 этом.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5.4. </w:t>
      </w:r>
      <w:r>
        <w:rPr>
          <w:rFonts w:ascii="Times New Roman" w:hAnsi="Times New Roman"/>
          <w:color w:val="auto"/>
          <w:sz w:val="24"/>
          <w:szCs w:val="24"/>
        </w:rPr>
        <w:t xml:space="preserve">Асс</w:t>
      </w:r>
      <w:r>
        <w:rPr>
          <w:rFonts w:ascii="Times New Roman" w:hAnsi="Times New Roman"/>
          <w:color w:val="auto"/>
          <w:sz w:val="24"/>
          <w:szCs w:val="24"/>
        </w:rPr>
        <w:t xml:space="preserve">оциация</w:t>
      </w:r>
      <w:r>
        <w:rPr>
          <w:rFonts w:ascii="Times New Roman" w:hAnsi="Times New Roman"/>
          <w:color w:val="auto"/>
          <w:sz w:val="24"/>
          <w:szCs w:val="24"/>
        </w:rPr>
        <w:t xml:space="preserve"> принимает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решение об исключении</w:t>
      </w:r>
      <w:r>
        <w:rPr>
          <w:rFonts w:ascii="Times New Roman" w:hAnsi="Times New Roman"/>
          <w:color w:val="auto"/>
          <w:sz w:val="24"/>
          <w:szCs w:val="24"/>
        </w:rPr>
        <w:t xml:space="preserve"> из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членов </w:t>
      </w:r>
      <w:r>
        <w:rPr>
          <w:rFonts w:ascii="Times New Roman" w:hAnsi="Times New Roman"/>
          <w:color w:val="auto"/>
          <w:sz w:val="24"/>
          <w:szCs w:val="24"/>
        </w:rPr>
        <w:t xml:space="preserve">индивидуального предпринимателя или юридического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лица при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наличии одного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или нескольких из</w:t>
      </w:r>
      <w:r>
        <w:rPr>
          <w:rFonts w:ascii="Times New Roman" w:hAnsi="Times New Roman"/>
          <w:sz w:val="24"/>
          <w:szCs w:val="24"/>
        </w:rPr>
        <w:t xml:space="preserve"> следующих оснований: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color w:val="auto"/>
          <w:sz w:val="24"/>
          <w:szCs w:val="24"/>
        </w:rPr>
        <w:t xml:space="preserve">) в случае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присоединени</w:t>
      </w:r>
      <w:r>
        <w:rPr>
          <w:rFonts w:ascii="Times New Roman" w:hAnsi="Times New Roman"/>
          <w:color w:val="auto"/>
          <w:sz w:val="24"/>
          <w:szCs w:val="24"/>
        </w:rPr>
        <w:t xml:space="preserve">я</w:t>
      </w:r>
      <w:r>
        <w:rPr>
          <w:rFonts w:ascii="Times New Roman" w:hAnsi="Times New Roman"/>
          <w:color w:val="auto"/>
          <w:sz w:val="24"/>
          <w:szCs w:val="24"/>
        </w:rPr>
        <w:t xml:space="preserve"> одной саморегулируемой</w:t>
      </w:r>
      <w:r>
        <w:rPr>
          <w:rFonts w:ascii="Times New Roman" w:hAnsi="Times New Roman"/>
          <w:color w:val="auto"/>
          <w:sz w:val="24"/>
          <w:szCs w:val="24"/>
        </w:rPr>
        <w:t xml:space="preserve"> организации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к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другой саморегулируемой организации;</w:t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</w:t>
      </w:r>
      <w:r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ины</w:t>
      </w:r>
      <w:r>
        <w:rPr>
          <w:rFonts w:ascii="Times New Roman" w:hAnsi="Times New Roman"/>
          <w:sz w:val="24"/>
          <w:szCs w:val="24"/>
        </w:rPr>
        <w:t xml:space="preserve">м </w:t>
      </w:r>
      <w:r>
        <w:rPr>
          <w:rFonts w:ascii="Times New Roman" w:hAnsi="Times New Roman"/>
          <w:sz w:val="24"/>
          <w:szCs w:val="24"/>
        </w:rPr>
        <w:t xml:space="preserve">основания</w:t>
      </w:r>
      <w:r>
        <w:rPr>
          <w:rFonts w:ascii="Times New Roman" w:hAnsi="Times New Roman"/>
          <w:sz w:val="24"/>
          <w:szCs w:val="24"/>
        </w:rPr>
        <w:t xml:space="preserve">м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случа</w:t>
      </w:r>
      <w:r>
        <w:rPr>
          <w:rFonts w:ascii="Times New Roman" w:hAnsi="Times New Roman"/>
          <w:sz w:val="24"/>
          <w:szCs w:val="24"/>
        </w:rPr>
        <w:t xml:space="preserve">ям</w:t>
      </w:r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соответствии с Федеральным законом "О саморегулируемых организациях".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 </w:t>
      </w:r>
      <w:r>
        <w:rPr>
          <w:rFonts w:ascii="Times New Roman" w:hAnsi="Times New Roman"/>
          <w:sz w:val="24"/>
          <w:szCs w:val="24"/>
        </w:rPr>
        <w:t xml:space="preserve">Ассоциация </w:t>
      </w:r>
      <w:r>
        <w:rPr>
          <w:rFonts w:ascii="Times New Roman" w:hAnsi="Times New Roman"/>
          <w:sz w:val="24"/>
          <w:szCs w:val="24"/>
        </w:rPr>
        <w:t xml:space="preserve">вправе принять решение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 исключении из</w:t>
      </w:r>
      <w:r>
        <w:rPr>
          <w:rFonts w:ascii="Times New Roman" w:hAnsi="Times New Roman"/>
          <w:sz w:val="24"/>
          <w:szCs w:val="24"/>
        </w:rPr>
        <w:t xml:space="preserve"> членов</w:t>
      </w:r>
      <w:r>
        <w:rPr>
          <w:rFonts w:ascii="Times New Roman" w:hAnsi="Times New Roman"/>
          <w:sz w:val="24"/>
          <w:szCs w:val="24"/>
        </w:rPr>
        <w:t xml:space="preserve"> Ассоциации</w:t>
      </w:r>
      <w:r>
        <w:rPr>
          <w:rFonts w:ascii="Times New Roman" w:hAnsi="Times New Roman"/>
          <w:sz w:val="24"/>
          <w:szCs w:val="24"/>
        </w:rPr>
        <w:t xml:space="preserve"> индивидуального предпринимателя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или юридического лица также: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</w:t>
      </w:r>
      <w:r>
        <w:rPr>
          <w:rFonts w:ascii="Times New Roman" w:hAnsi="Times New Roman"/>
          <w:sz w:val="24"/>
          <w:szCs w:val="24"/>
        </w:rPr>
        <w:t xml:space="preserve"> при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несоблюдении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членом </w:t>
      </w:r>
      <w:r>
        <w:rPr>
          <w:rFonts w:ascii="Times New Roman" w:hAnsi="Times New Roman"/>
          <w:sz w:val="24"/>
          <w:szCs w:val="24"/>
        </w:rPr>
        <w:t xml:space="preserve">Ассоциации</w:t>
      </w:r>
      <w:r>
        <w:rPr>
          <w:rFonts w:ascii="Times New Roman" w:hAnsi="Times New Roman"/>
          <w:sz w:val="24"/>
          <w:szCs w:val="24"/>
        </w:rPr>
        <w:t xml:space="preserve"> требований </w:t>
      </w:r>
      <w:r>
        <w:rPr>
          <w:rFonts w:ascii="Times New Roman" w:hAnsi="Times New Roman"/>
          <w:sz w:val="24"/>
          <w:szCs w:val="24"/>
        </w:rPr>
        <w:t xml:space="preserve">технических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регламентов, повлекшего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 собой причинение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вреда;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bookmarkStart w:id="1" w:name="_Hlk120872209"/>
      <w:r>
        <w:rPr>
          <w:rFonts w:ascii="Times New Roman" w:hAnsi="Times New Roman"/>
          <w:sz w:val="24"/>
          <w:szCs w:val="24"/>
        </w:rPr>
        <w:t xml:space="preserve">при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неоднократном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течение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одного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грубом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нарушении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членом </w:t>
      </w:r>
      <w:r>
        <w:rPr>
          <w:rFonts w:ascii="Times New Roman" w:hAnsi="Times New Roman"/>
          <w:sz w:val="24"/>
          <w:szCs w:val="24"/>
        </w:rPr>
        <w:t xml:space="preserve">Ассоциации</w:t>
      </w:r>
      <w:r>
        <w:rPr>
          <w:rFonts w:ascii="Times New Roman" w:hAnsi="Times New Roman"/>
          <w:sz w:val="24"/>
          <w:szCs w:val="24"/>
        </w:rPr>
        <w:t xml:space="preserve"> требований законодательства Российской Федерации о градостроительной деятельности,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технических регламентов,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стандартов на процессы выполнения работ по подготовке проектной документации,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утвержденных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Национальным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объединением изыскателей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проектировщик</w:t>
      </w:r>
      <w:r>
        <w:rPr>
          <w:rFonts w:ascii="Times New Roman" w:hAnsi="Times New Roman"/>
          <w:sz w:val="24"/>
          <w:szCs w:val="24"/>
        </w:rPr>
        <w:t xml:space="preserve">ов, стандартов</w:t>
      </w:r>
      <w:r>
        <w:rPr>
          <w:rFonts w:ascii="Times New Roman" w:hAnsi="Times New Roman"/>
          <w:sz w:val="24"/>
          <w:szCs w:val="24"/>
        </w:rPr>
        <w:t xml:space="preserve"> Ассоциации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настоящего Положения, Положения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контроле </w:t>
      </w:r>
      <w:r>
        <w:rPr>
          <w:rFonts w:ascii="Times New Roman" w:hAnsi="Times New Roman"/>
          <w:sz w:val="24"/>
          <w:szCs w:val="24"/>
        </w:rPr>
        <w:t xml:space="preserve">Ассоциации </w:t>
      </w:r>
      <w:r>
        <w:rPr>
          <w:rFonts w:ascii="Times New Roman" w:hAnsi="Times New Roman"/>
          <w:sz w:val="24"/>
          <w:szCs w:val="24"/>
        </w:rPr>
        <w:t xml:space="preserve">за деятельностью своих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членов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(или) иных внутренних документов.</w:t>
      </w:r>
      <w:bookmarkEnd w:id="1"/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при неоднократном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нарушении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течение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одного года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рока оплаты в </w:t>
      </w:r>
      <w:r>
        <w:rPr>
          <w:rFonts w:ascii="Times New Roman" w:hAnsi="Times New Roman"/>
          <w:sz w:val="24"/>
          <w:szCs w:val="24"/>
        </w:rPr>
        <w:t xml:space="preserve">Ассоциацию</w:t>
      </w:r>
      <w:r>
        <w:rPr>
          <w:rFonts w:ascii="Times New Roman" w:hAnsi="Times New Roman"/>
          <w:sz w:val="24"/>
          <w:szCs w:val="24"/>
        </w:rPr>
        <w:t xml:space="preserve"> членских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взносов,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неуплате</w:t>
      </w:r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Ассоциацию </w:t>
      </w:r>
      <w:r>
        <w:rPr>
          <w:rFonts w:ascii="Times New Roman" w:hAnsi="Times New Roman"/>
          <w:sz w:val="24"/>
          <w:szCs w:val="24"/>
        </w:rPr>
        <w:t xml:space="preserve">иных обязательных целевых взносов или неоднократном нарушении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срока оплаты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Ассоциацию</w:t>
      </w:r>
      <w:r>
        <w:rPr>
          <w:rFonts w:ascii="Times New Roman" w:hAnsi="Times New Roman"/>
          <w:sz w:val="24"/>
          <w:szCs w:val="24"/>
        </w:rPr>
        <w:t xml:space="preserve"> иных обязательных целевых взносов, в отношении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которых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установлена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оплата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частям;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при невнесении дополнительного целевого взноса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компенсационный фонд возмещения вреда </w:t>
      </w:r>
      <w:r>
        <w:rPr>
          <w:rFonts w:ascii="Times New Roman" w:hAnsi="Times New Roman"/>
          <w:sz w:val="24"/>
          <w:szCs w:val="24"/>
        </w:rPr>
        <w:t xml:space="preserve">Ассоциации</w:t>
      </w:r>
      <w:r>
        <w:rPr>
          <w:rFonts w:ascii="Times New Roman" w:hAnsi="Times New Roman"/>
          <w:sz w:val="24"/>
          <w:szCs w:val="24"/>
        </w:rPr>
        <w:t xml:space="preserve"> в установленный срок в соответствии с Положением о компенсационном фонде возмещения вреда </w:t>
      </w:r>
      <w:r>
        <w:rPr>
          <w:rFonts w:ascii="Times New Roman" w:hAnsi="Times New Roman"/>
          <w:sz w:val="24"/>
          <w:szCs w:val="24"/>
        </w:rPr>
        <w:t xml:space="preserve">Ассоциации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невн</w:t>
      </w:r>
      <w:r>
        <w:rPr>
          <w:rFonts w:ascii="Times New Roman" w:hAnsi="Times New Roman"/>
          <w:sz w:val="24"/>
          <w:szCs w:val="24"/>
        </w:rPr>
        <w:t xml:space="preserve">есении дополнительного целевого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взноса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компенсационный фонд обеспечения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договорных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обязательств </w:t>
      </w:r>
      <w:r>
        <w:rPr>
          <w:rFonts w:ascii="Times New Roman" w:hAnsi="Times New Roman"/>
          <w:sz w:val="24"/>
          <w:szCs w:val="24"/>
        </w:rPr>
        <w:t xml:space="preserve">Ассоциации </w:t>
      </w:r>
      <w:r>
        <w:rPr>
          <w:rFonts w:ascii="Times New Roman" w:hAnsi="Times New Roman"/>
          <w:sz w:val="24"/>
          <w:szCs w:val="24"/>
        </w:rPr>
        <w:t xml:space="preserve">в установленный срок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соответствии с Положением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компенсационном фонде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обеспечения договорных обязательств </w:t>
      </w:r>
      <w:r>
        <w:rPr>
          <w:rFonts w:ascii="Times New Roman" w:hAnsi="Times New Roman"/>
          <w:sz w:val="24"/>
          <w:szCs w:val="24"/>
        </w:rPr>
        <w:t xml:space="preserve">Ассоциации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5.6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Решение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об исключении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из членов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Ассоциации </w:t>
      </w:r>
      <w:r>
        <w:rPr>
          <w:rFonts w:ascii="Times New Roman" w:hAnsi="Times New Roman"/>
          <w:color w:val="auto"/>
          <w:sz w:val="24"/>
          <w:szCs w:val="24"/>
        </w:rPr>
        <w:t xml:space="preserve">индивидуального предпринимателя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или юридического лица принимается пост</w:t>
      </w:r>
      <w:r>
        <w:rPr>
          <w:rFonts w:ascii="Times New Roman" w:hAnsi="Times New Roman"/>
          <w:color w:val="auto"/>
          <w:sz w:val="24"/>
          <w:szCs w:val="24"/>
        </w:rPr>
        <w:t xml:space="preserve">оянно действующим коллегиальным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органом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управления </w:t>
      </w:r>
      <w:r>
        <w:rPr>
          <w:rFonts w:ascii="Times New Roman" w:hAnsi="Times New Roman"/>
          <w:color w:val="auto"/>
          <w:sz w:val="24"/>
          <w:szCs w:val="24"/>
        </w:rPr>
        <w:t xml:space="preserve">Ассоциации</w:t>
      </w:r>
      <w:r>
        <w:rPr>
          <w:rFonts w:ascii="Times New Roman" w:hAnsi="Times New Roman"/>
          <w:color w:val="auto"/>
          <w:sz w:val="24"/>
          <w:szCs w:val="24"/>
        </w:rPr>
        <w:t xml:space="preserve">.</w:t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5.7. Не позднее трех рабочих дней со дня, следующего за днем принятия постоянно действующим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коллегиальным органом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управления</w:t>
      </w:r>
      <w:r>
        <w:rPr>
          <w:rFonts w:ascii="Times New Roman" w:hAnsi="Times New Roman"/>
          <w:sz w:val="24"/>
          <w:szCs w:val="24"/>
        </w:rPr>
        <w:t xml:space="preserve"> Ассоциации</w:t>
      </w:r>
      <w:r>
        <w:rPr>
          <w:rFonts w:ascii="Times New Roman" w:hAnsi="Times New Roman"/>
          <w:sz w:val="24"/>
          <w:szCs w:val="24"/>
        </w:rPr>
        <w:t xml:space="preserve"> решения об исключении индивидуального предпринимателя или юридического лица из членов </w:t>
      </w:r>
      <w:r>
        <w:rPr>
          <w:rFonts w:ascii="Times New Roman" w:hAnsi="Times New Roman"/>
          <w:sz w:val="24"/>
          <w:szCs w:val="24"/>
        </w:rPr>
        <w:t xml:space="preserve">Ассоциации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Ассоциация </w:t>
      </w:r>
      <w:r>
        <w:rPr>
          <w:rFonts w:ascii="Times New Roman" w:hAnsi="Times New Roman"/>
          <w:sz w:val="24"/>
          <w:szCs w:val="24"/>
        </w:rPr>
        <w:t xml:space="preserve">уведомляет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письменной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форме об этом: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лицо, членство </w:t>
      </w:r>
      <w:r>
        <w:rPr>
          <w:rFonts w:ascii="Times New Roman" w:hAnsi="Times New Roman"/>
          <w:sz w:val="24"/>
          <w:szCs w:val="24"/>
        </w:rPr>
        <w:t xml:space="preserve">которого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Ассоциации</w:t>
      </w:r>
      <w:r>
        <w:rPr>
          <w:rFonts w:ascii="Times New Roman" w:hAnsi="Times New Roman"/>
          <w:sz w:val="24"/>
          <w:szCs w:val="24"/>
        </w:rPr>
        <w:t xml:space="preserve"> прекращено;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Национальное объединение изыскателей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проектировщиков.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5.8. Членство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Ассоциации </w:t>
      </w:r>
      <w:r>
        <w:rPr>
          <w:rFonts w:ascii="Times New Roman" w:hAnsi="Times New Roman"/>
          <w:sz w:val="24"/>
          <w:szCs w:val="24"/>
        </w:rPr>
        <w:t xml:space="preserve">считается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прекращенным с даты внесения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реестр членов </w:t>
      </w:r>
      <w:r>
        <w:rPr>
          <w:rFonts w:ascii="Times New Roman" w:hAnsi="Times New Roman"/>
          <w:sz w:val="24"/>
          <w:szCs w:val="24"/>
        </w:rPr>
        <w:t xml:space="preserve">Ассоциации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соответствующих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сведений.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5.9.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Лицу, прекратившему членство в</w:t>
      </w:r>
      <w:r>
        <w:rPr>
          <w:rFonts w:ascii="Times New Roman" w:hAnsi="Times New Roman"/>
          <w:sz w:val="24"/>
          <w:szCs w:val="24"/>
        </w:rPr>
        <w:t xml:space="preserve"> Ассоциации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возвращаются уплаченные вступительный взнос, членские взносы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взнос (взносы)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компенсационный фонд (компенсационные фонды) </w:t>
      </w:r>
      <w:r>
        <w:rPr>
          <w:rFonts w:ascii="Times New Roman" w:hAnsi="Times New Roman"/>
          <w:sz w:val="24"/>
          <w:szCs w:val="24"/>
        </w:rPr>
        <w:t xml:space="preserve">Ассоциации</w:t>
      </w:r>
      <w:r>
        <w:rPr>
          <w:rFonts w:ascii="Times New Roman" w:hAnsi="Times New Roman"/>
          <w:sz w:val="24"/>
          <w:szCs w:val="24"/>
        </w:rPr>
        <w:t xml:space="preserve">, если иное не предусмотрено Федеральным законом о введении в действие Градостроительного кодекса РФ.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5.10.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случае прекращения индивидуальным предпринимателем или юридическим лицом членства в </w:t>
      </w:r>
      <w:r>
        <w:rPr>
          <w:rFonts w:ascii="Times New Roman" w:hAnsi="Times New Roman"/>
          <w:sz w:val="24"/>
          <w:szCs w:val="24"/>
        </w:rPr>
        <w:t xml:space="preserve">Ассоциации</w:t>
      </w:r>
      <w:r>
        <w:rPr>
          <w:rFonts w:ascii="Times New Roman" w:hAnsi="Times New Roman"/>
          <w:sz w:val="24"/>
          <w:szCs w:val="24"/>
        </w:rPr>
        <w:t xml:space="preserve"> такой индивидуальный предприниматель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или такое юридическое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лицо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течение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одного года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могут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вновь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приняты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члены </w:t>
      </w:r>
      <w:r>
        <w:rPr>
          <w:rFonts w:ascii="Times New Roman" w:hAnsi="Times New Roman"/>
          <w:sz w:val="24"/>
          <w:szCs w:val="24"/>
        </w:rPr>
        <w:t xml:space="preserve">Ассоциации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5.11. Решение </w:t>
      </w:r>
      <w:r>
        <w:rPr>
          <w:rFonts w:ascii="Times New Roman" w:hAnsi="Times New Roman"/>
          <w:sz w:val="24"/>
          <w:szCs w:val="24"/>
        </w:rPr>
        <w:t xml:space="preserve">Ассоциации</w:t>
      </w:r>
      <w:r>
        <w:rPr>
          <w:rFonts w:ascii="Times New Roman" w:hAnsi="Times New Roman"/>
          <w:sz w:val="24"/>
          <w:szCs w:val="24"/>
        </w:rPr>
        <w:t xml:space="preserve"> об исключении из членов </w:t>
      </w:r>
      <w:r>
        <w:rPr>
          <w:rFonts w:ascii="Times New Roman" w:hAnsi="Times New Roman"/>
          <w:sz w:val="24"/>
          <w:szCs w:val="24"/>
        </w:rPr>
        <w:t xml:space="preserve">Ассоциации</w:t>
      </w:r>
      <w:r>
        <w:rPr>
          <w:rFonts w:ascii="Times New Roman" w:hAnsi="Times New Roman"/>
          <w:sz w:val="24"/>
          <w:szCs w:val="24"/>
        </w:rPr>
        <w:t xml:space="preserve">, перечень оснований для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 членов </w:t>
      </w:r>
      <w:r>
        <w:rPr>
          <w:rFonts w:ascii="Times New Roman" w:hAnsi="Times New Roman"/>
          <w:sz w:val="24"/>
          <w:szCs w:val="24"/>
        </w:rPr>
        <w:t xml:space="preserve">Ассоциации</w:t>
      </w:r>
      <w:r>
        <w:rPr>
          <w:rFonts w:ascii="Times New Roman" w:hAnsi="Times New Roman"/>
          <w:sz w:val="24"/>
          <w:szCs w:val="24"/>
        </w:rPr>
        <w:t xml:space="preserve">, установленный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настоящим Положением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(или)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иными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внутренними документами</w:t>
      </w:r>
      <w:r>
        <w:rPr>
          <w:rFonts w:ascii="Times New Roman" w:hAnsi="Times New Roman"/>
          <w:sz w:val="24"/>
          <w:szCs w:val="24"/>
        </w:rPr>
        <w:t xml:space="preserve"> Ассоциации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могут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быть обжалованы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арбитражный суд, а также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третейский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суд, сформированный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Национальным объединением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изыскателей и проектировщиков.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5"/>
        <w:ind w:firstLine="567"/>
        <w:jc w:val="center"/>
        <w:tabs>
          <w:tab w:val="left" w:pos="-1560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З</w:t>
      </w:r>
      <w:r>
        <w:rPr>
          <w:rFonts w:ascii="Times New Roman" w:hAnsi="Times New Roman"/>
          <w:b/>
          <w:sz w:val="24"/>
          <w:szCs w:val="24"/>
        </w:rPr>
        <w:t xml:space="preserve">АКЛЮЧИТЕЛЬНЫЕ</w:t>
      </w:r>
      <w:r>
        <w:rPr>
          <w:rFonts w:ascii="Times New Roman" w:hAnsi="Times New Roman"/>
          <w:b/>
          <w:sz w:val="24"/>
          <w:szCs w:val="24"/>
        </w:rPr>
        <w:t xml:space="preserve"> ПОЛОЖЕНИЯ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05"/>
        <w:ind w:firstLine="567"/>
        <w:jc w:val="both"/>
        <w:tabs>
          <w:tab w:val="left" w:pos="-1560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05"/>
        <w:jc w:val="both"/>
        <w:tabs>
          <w:tab w:val="left" w:pos="-1560" w:leader="none"/>
        </w:tabs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 xml:space="preserve">6.1. </w:t>
      </w:r>
      <w:r>
        <w:rPr>
          <w:rFonts w:ascii="Times New Roman" w:hAnsi="Times New Roman"/>
          <w:color w:val="auto"/>
          <w:sz w:val="24"/>
          <w:szCs w:val="24"/>
        </w:rPr>
        <w:t xml:space="preserve">Настоящее</w:t>
      </w:r>
      <w:r>
        <w:rPr>
          <w:rFonts w:ascii="Times New Roman" w:hAnsi="Times New Roman"/>
          <w:color w:val="auto"/>
          <w:sz w:val="24"/>
          <w:szCs w:val="24"/>
        </w:rPr>
        <w:t xml:space="preserve"> П</w:t>
      </w:r>
      <w:r>
        <w:rPr>
          <w:rFonts w:ascii="Times New Roman" w:hAnsi="Times New Roman"/>
          <w:color w:val="auto"/>
          <w:sz w:val="24"/>
          <w:szCs w:val="24"/>
        </w:rPr>
        <w:t xml:space="preserve">оложение</w:t>
      </w:r>
      <w:r>
        <w:rPr>
          <w:rFonts w:ascii="Times New Roman" w:hAnsi="Times New Roman"/>
          <w:color w:val="auto"/>
          <w:sz w:val="24"/>
          <w:szCs w:val="24"/>
        </w:rPr>
        <w:t xml:space="preserve">,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</w:rPr>
        <w:t xml:space="preserve">внесенные в него изменения, решения о признании утратившим силу настоящего Положения вступают в силу не ранее чем со дня внесения сведений о них в государственный реестр саморегулируемых организаций.</w:t>
      </w:r>
      <w:r>
        <w:rPr>
          <w:rFonts w:ascii="Times New Roman" w:hAnsi="Times New Roman"/>
          <w:color w:val="auto"/>
          <w:sz w:val="24"/>
        </w:rPr>
      </w:r>
      <w:r>
        <w:rPr>
          <w:rFonts w:ascii="Times New Roman" w:hAnsi="Times New Roman"/>
          <w:color w:val="auto"/>
          <w:sz w:val="24"/>
        </w:rPr>
      </w:r>
    </w:p>
    <w:p>
      <w:pPr>
        <w:pStyle w:val="905"/>
        <w:jc w:val="both"/>
        <w:tabs>
          <w:tab w:val="left" w:pos="-1560" w:leader="none"/>
        </w:tabs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</w:r>
      <w:r>
        <w:rPr>
          <w:rFonts w:ascii="Times New Roman" w:hAnsi="Times New Roman"/>
          <w:color w:val="ff0000"/>
          <w:sz w:val="24"/>
        </w:rPr>
      </w:r>
      <w:r>
        <w:rPr>
          <w:rFonts w:ascii="Times New Roman" w:hAnsi="Times New Roman"/>
          <w:color w:val="ff0000"/>
          <w:sz w:val="24"/>
        </w:rPr>
      </w:r>
    </w:p>
    <w:sectPr>
      <w:footerReference w:type="default" r:id="rId9"/>
      <w:footnotePr/>
      <w:endnotePr/>
      <w:type w:val="nextPage"/>
      <w:pgSz w:w="11909" w:h="16834" w:orient="portrait"/>
      <w:pgMar w:top="992" w:right="851" w:bottom="1440" w:left="1134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Symbol">
    <w:panose1 w:val="05050102010706020507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6130114"/>
      <w:docPartObj>
        <w:docPartGallery w:val="Page Numbers (Bottom of Page)"/>
        <w:docPartUnique w:val="true"/>
      </w:docPartObj>
      <w:rPr/>
    </w:sdtPr>
    <w:sdtContent>
      <w:p>
        <w:pPr>
          <w:pStyle w:val="88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  <w:p>
    <w:pPr>
      <w:pStyle w:val="88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7200" w:firstLine="6840"/>
      </w:pPr>
      <w:rPr>
        <w:u w:val="none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</w:p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6480" w:firstLine="6120"/>
      </w:pPr>
      <w:rPr>
        <w:u w:val="none"/>
      </w:rPr>
    </w:lvl>
  </w:abstractNum>
  <w:abstractNum w:abstractNumId="6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6480" w:firstLine="6120"/>
      </w:pPr>
      <w:rPr>
        <w:u w:val="none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</w:p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6480" w:firstLine="6120"/>
      </w:pPr>
      <w:rPr>
        <w:u w:val="none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</w:p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3">
    <w:multiLevelType w:val="hybridMultilevel"/>
    <w:lvl w:ilvl="0">
      <w:start w:val="25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7200" w:firstLine="6840"/>
      </w:pPr>
      <w:rPr>
        <w:u w:val="none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6480" w:firstLine="6120"/>
      </w:pPr>
      <w:rPr>
        <w:u w:val="none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6480" w:firstLine="6120"/>
      </w:pPr>
      <w:rPr>
        <w:u w:val="none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7"/>
  </w:num>
  <w:num w:numId="5">
    <w:abstractNumId w:val="11"/>
  </w:num>
  <w:num w:numId="6">
    <w:abstractNumId w:val="2"/>
  </w:num>
  <w:num w:numId="7">
    <w:abstractNumId w:val="15"/>
  </w:num>
  <w:num w:numId="8">
    <w:abstractNumId w:val="16"/>
  </w:num>
  <w:num w:numId="9">
    <w:abstractNumId w:val="5"/>
  </w:num>
  <w:num w:numId="10">
    <w:abstractNumId w:val="7"/>
  </w:num>
  <w:num w:numId="11">
    <w:abstractNumId w:val="6"/>
  </w:num>
  <w:num w:numId="12">
    <w:abstractNumId w:val="13"/>
  </w:num>
  <w:num w:numId="13">
    <w:abstractNumId w:val="12"/>
  </w:num>
  <w:num w:numId="14">
    <w:abstractNumId w:val="9"/>
  </w:num>
  <w:num w:numId="15">
    <w:abstractNumId w:val="3"/>
  </w:num>
  <w:num w:numId="16">
    <w:abstractNumId w:val="18"/>
  </w:num>
  <w:num w:numId="17">
    <w:abstractNumId w:val="10"/>
  </w:num>
  <w:num w:numId="18">
    <w:abstractNumId w:val="0"/>
  </w:num>
  <w:num w:numId="19">
    <w:abstractNumId w:val="1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8">
    <w:name w:val="Heading 1 Char"/>
    <w:basedOn w:val="882"/>
    <w:link w:val="874"/>
    <w:uiPriority w:val="9"/>
    <w:rPr>
      <w:rFonts w:ascii="Arial" w:hAnsi="Arial" w:eastAsia="Arial" w:cs="Arial"/>
      <w:sz w:val="40"/>
      <w:szCs w:val="40"/>
    </w:rPr>
  </w:style>
  <w:style w:type="character" w:styleId="719">
    <w:name w:val="Heading 2 Char"/>
    <w:basedOn w:val="882"/>
    <w:link w:val="875"/>
    <w:uiPriority w:val="9"/>
    <w:rPr>
      <w:rFonts w:ascii="Arial" w:hAnsi="Arial" w:eastAsia="Arial" w:cs="Arial"/>
      <w:sz w:val="34"/>
    </w:rPr>
  </w:style>
  <w:style w:type="character" w:styleId="720">
    <w:name w:val="Heading 3 Char"/>
    <w:basedOn w:val="882"/>
    <w:link w:val="876"/>
    <w:uiPriority w:val="9"/>
    <w:rPr>
      <w:rFonts w:ascii="Arial" w:hAnsi="Arial" w:eastAsia="Arial" w:cs="Arial"/>
      <w:sz w:val="30"/>
      <w:szCs w:val="30"/>
    </w:rPr>
  </w:style>
  <w:style w:type="character" w:styleId="721">
    <w:name w:val="Heading 4 Char"/>
    <w:basedOn w:val="882"/>
    <w:link w:val="877"/>
    <w:uiPriority w:val="9"/>
    <w:rPr>
      <w:rFonts w:ascii="Arial" w:hAnsi="Arial" w:eastAsia="Arial" w:cs="Arial"/>
      <w:b/>
      <w:bCs/>
      <w:sz w:val="26"/>
      <w:szCs w:val="26"/>
    </w:rPr>
  </w:style>
  <w:style w:type="character" w:styleId="722">
    <w:name w:val="Heading 5 Char"/>
    <w:basedOn w:val="882"/>
    <w:link w:val="878"/>
    <w:uiPriority w:val="9"/>
    <w:rPr>
      <w:rFonts w:ascii="Arial" w:hAnsi="Arial" w:eastAsia="Arial" w:cs="Arial"/>
      <w:b/>
      <w:bCs/>
      <w:sz w:val="24"/>
      <w:szCs w:val="24"/>
    </w:rPr>
  </w:style>
  <w:style w:type="character" w:styleId="723">
    <w:name w:val="Heading 6 Char"/>
    <w:basedOn w:val="882"/>
    <w:link w:val="879"/>
    <w:uiPriority w:val="9"/>
    <w:rPr>
      <w:rFonts w:ascii="Arial" w:hAnsi="Arial" w:eastAsia="Arial" w:cs="Arial"/>
      <w:b/>
      <w:bCs/>
      <w:sz w:val="22"/>
      <w:szCs w:val="22"/>
    </w:rPr>
  </w:style>
  <w:style w:type="character" w:styleId="724">
    <w:name w:val="Heading 7 Char"/>
    <w:basedOn w:val="882"/>
    <w:link w:val="8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>
    <w:name w:val="Heading 8 Char"/>
    <w:basedOn w:val="882"/>
    <w:link w:val="881"/>
    <w:uiPriority w:val="9"/>
    <w:rPr>
      <w:rFonts w:ascii="Arial" w:hAnsi="Arial" w:eastAsia="Arial" w:cs="Arial"/>
      <w:i/>
      <w:iCs/>
      <w:sz w:val="22"/>
      <w:szCs w:val="22"/>
    </w:rPr>
  </w:style>
  <w:style w:type="paragraph" w:styleId="726">
    <w:name w:val="Heading 9"/>
    <w:basedOn w:val="873"/>
    <w:next w:val="873"/>
    <w:link w:val="7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7">
    <w:name w:val="Heading 9 Char"/>
    <w:basedOn w:val="882"/>
    <w:link w:val="726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List Paragraph"/>
    <w:basedOn w:val="873"/>
    <w:uiPriority w:val="34"/>
    <w:qFormat/>
    <w:pPr>
      <w:contextualSpacing/>
      <w:ind w:left="720"/>
    </w:pPr>
  </w:style>
  <w:style w:type="character" w:styleId="729">
    <w:name w:val="Title Char"/>
    <w:basedOn w:val="882"/>
    <w:link w:val="898"/>
    <w:uiPriority w:val="10"/>
    <w:rPr>
      <w:sz w:val="48"/>
      <w:szCs w:val="48"/>
    </w:rPr>
  </w:style>
  <w:style w:type="character" w:styleId="730">
    <w:name w:val="Subtitle Char"/>
    <w:basedOn w:val="882"/>
    <w:link w:val="897"/>
    <w:uiPriority w:val="11"/>
    <w:rPr>
      <w:sz w:val="24"/>
      <w:szCs w:val="24"/>
    </w:rPr>
  </w:style>
  <w:style w:type="paragraph" w:styleId="731">
    <w:name w:val="Quote"/>
    <w:basedOn w:val="873"/>
    <w:next w:val="873"/>
    <w:link w:val="732"/>
    <w:uiPriority w:val="29"/>
    <w:qFormat/>
    <w:pPr>
      <w:ind w:left="720" w:right="720"/>
    </w:pPr>
    <w:rPr>
      <w:i/>
    </w:rPr>
  </w:style>
  <w:style w:type="character" w:styleId="732">
    <w:name w:val="Quote Char"/>
    <w:link w:val="731"/>
    <w:uiPriority w:val="29"/>
    <w:rPr>
      <w:i/>
    </w:rPr>
  </w:style>
  <w:style w:type="paragraph" w:styleId="733">
    <w:name w:val="Intense Quote"/>
    <w:basedOn w:val="873"/>
    <w:next w:val="873"/>
    <w:link w:val="73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>
    <w:name w:val="Intense Quote Char"/>
    <w:link w:val="733"/>
    <w:uiPriority w:val="30"/>
    <w:rPr>
      <w:i/>
    </w:rPr>
  </w:style>
  <w:style w:type="character" w:styleId="735">
    <w:name w:val="Header Char"/>
    <w:basedOn w:val="882"/>
    <w:link w:val="888"/>
    <w:uiPriority w:val="99"/>
  </w:style>
  <w:style w:type="character" w:styleId="736">
    <w:name w:val="Footer Char"/>
    <w:basedOn w:val="882"/>
    <w:link w:val="887"/>
    <w:uiPriority w:val="99"/>
  </w:style>
  <w:style w:type="paragraph" w:styleId="737">
    <w:name w:val="Caption"/>
    <w:basedOn w:val="873"/>
    <w:next w:val="8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8">
    <w:name w:val="Caption Char"/>
    <w:basedOn w:val="737"/>
    <w:link w:val="887"/>
    <w:uiPriority w:val="99"/>
  </w:style>
  <w:style w:type="table" w:styleId="739">
    <w:name w:val="Table Grid"/>
    <w:basedOn w:val="88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Table Grid Light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Plain Table 1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2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>
    <w:name w:val="Plain Table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Plain Table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6">
    <w:name w:val="Grid Table 1 Light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4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>
    <w:name w:val="Grid Table 4 - Accent 1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9">
    <w:name w:val="Grid Table 4 - Accent 2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0">
    <w:name w:val="Grid Table 4 - Accent 3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1">
    <w:name w:val="Grid Table 4 - Accent 4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2">
    <w:name w:val="Grid Table 4 - Accent 5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3">
    <w:name w:val="Grid Table 4 - Accent 6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4">
    <w:name w:val="Grid Table 5 Dark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1">
    <w:name w:val="Grid Table 6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2">
    <w:name w:val="Grid Table 6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3">
    <w:name w:val="Grid Table 6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4">
    <w:name w:val="Grid Table 6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5">
    <w:name w:val="Grid Table 6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6">
    <w:name w:val="Grid Table 6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6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7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3">
    <w:name w:val="List Table 2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4">
    <w:name w:val="List Table 2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5">
    <w:name w:val="List Table 2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6">
    <w:name w:val="List Table 2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7">
    <w:name w:val="List Table 2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8">
    <w:name w:val="List Table 2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9">
    <w:name w:val="List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5 Dark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6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1">
    <w:name w:val="List Table 6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2">
    <w:name w:val="List Table 6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3">
    <w:name w:val="List Table 6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4">
    <w:name w:val="List Table 6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5">
    <w:name w:val="List Table 6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6">
    <w:name w:val="List Table 6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7">
    <w:name w:val="List Table 7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8">
    <w:name w:val="List Table 7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9">
    <w:name w:val="List Table 7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0">
    <w:name w:val="List Table 7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1">
    <w:name w:val="List Table 7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2">
    <w:name w:val="List Table 7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3">
    <w:name w:val="List Table 7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4">
    <w:name w:val="Lined - Accent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Lined - Accent 1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Lined - Accent 2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Lined - Accent 3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Lined - Accent 4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Lined - Accent 5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Lined - Accent 6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 &amp; Lined - Accent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Bordered &amp; Lined - Accent 1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3">
    <w:name w:val="Bordered &amp; Lined - Accent 2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4">
    <w:name w:val="Bordered &amp; Lined - Accent 3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5">
    <w:name w:val="Bordered &amp; Lined - Accent 4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6">
    <w:name w:val="Bordered &amp; Lined - Accent 5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7">
    <w:name w:val="Bordered &amp; Lined - Accent 6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8">
    <w:name w:val="Bordered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9">
    <w:name w:val="Bordered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0">
    <w:name w:val="Bordered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1">
    <w:name w:val="Bordered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2">
    <w:name w:val="Bordered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3">
    <w:name w:val="Bordered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4">
    <w:name w:val="Bordered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5">
    <w:name w:val="Hyperlink"/>
    <w:uiPriority w:val="99"/>
    <w:unhideWhenUsed/>
    <w:rPr>
      <w:color w:val="0000ff" w:themeColor="hyperlink"/>
      <w:u w:val="single"/>
    </w:rPr>
  </w:style>
  <w:style w:type="character" w:styleId="866">
    <w:name w:val="Footnote Text Char"/>
    <w:link w:val="904"/>
    <w:uiPriority w:val="99"/>
    <w:rPr>
      <w:sz w:val="18"/>
    </w:rPr>
  </w:style>
  <w:style w:type="character" w:styleId="867">
    <w:name w:val="footnote reference"/>
    <w:basedOn w:val="882"/>
    <w:uiPriority w:val="99"/>
    <w:unhideWhenUsed/>
    <w:rPr>
      <w:vertAlign w:val="superscript"/>
    </w:rPr>
  </w:style>
  <w:style w:type="paragraph" w:styleId="868">
    <w:name w:val="endnote text"/>
    <w:basedOn w:val="873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basedOn w:val="882"/>
    <w:uiPriority w:val="99"/>
    <w:semiHidden/>
    <w:unhideWhenUsed/>
    <w:rPr>
      <w:vertAlign w:val="superscript"/>
    </w:r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pPr>
      <w:spacing w:line="276" w:lineRule="auto"/>
    </w:pPr>
    <w:rPr>
      <w:color w:val="000000"/>
      <w:sz w:val="22"/>
    </w:rPr>
  </w:style>
  <w:style w:type="paragraph" w:styleId="874">
    <w:name w:val="Heading 1"/>
    <w:pPr>
      <w:spacing w:before="400" w:after="120" w:line="276" w:lineRule="auto"/>
      <w:outlineLvl w:val="0"/>
    </w:pPr>
    <w:rPr>
      <w:color w:val="000000"/>
      <w:sz w:val="40"/>
    </w:rPr>
  </w:style>
  <w:style w:type="paragraph" w:styleId="875">
    <w:name w:val="Heading 2"/>
    <w:pPr>
      <w:spacing w:before="360" w:after="120" w:line="276" w:lineRule="auto"/>
      <w:outlineLvl w:val="1"/>
    </w:pPr>
    <w:rPr>
      <w:color w:val="000000"/>
      <w:sz w:val="32"/>
    </w:rPr>
  </w:style>
  <w:style w:type="paragraph" w:styleId="876">
    <w:name w:val="Heading 3"/>
    <w:pPr>
      <w:spacing w:before="320" w:after="80" w:line="276" w:lineRule="auto"/>
      <w:outlineLvl w:val="2"/>
    </w:pPr>
    <w:rPr>
      <w:color w:val="434343"/>
      <w:sz w:val="28"/>
    </w:rPr>
  </w:style>
  <w:style w:type="paragraph" w:styleId="877">
    <w:name w:val="Heading 4"/>
    <w:pPr>
      <w:spacing w:before="280" w:after="80" w:line="276" w:lineRule="auto"/>
      <w:outlineLvl w:val="3"/>
    </w:pPr>
    <w:rPr>
      <w:color w:val="666666"/>
      <w:sz w:val="24"/>
    </w:rPr>
  </w:style>
  <w:style w:type="paragraph" w:styleId="878">
    <w:name w:val="Heading 5"/>
    <w:pPr>
      <w:spacing w:before="240" w:after="80" w:line="276" w:lineRule="auto"/>
      <w:outlineLvl w:val="4"/>
    </w:pPr>
    <w:rPr>
      <w:color w:val="666666"/>
      <w:sz w:val="22"/>
    </w:rPr>
  </w:style>
  <w:style w:type="paragraph" w:styleId="879">
    <w:name w:val="Heading 6"/>
    <w:pPr>
      <w:spacing w:before="240" w:after="80" w:line="276" w:lineRule="auto"/>
      <w:outlineLvl w:val="5"/>
    </w:pPr>
    <w:rPr>
      <w:i/>
      <w:color w:val="666666"/>
      <w:sz w:val="22"/>
    </w:rPr>
  </w:style>
  <w:style w:type="paragraph" w:styleId="880">
    <w:name w:val="Heading 7"/>
    <w:pPr>
      <w:spacing w:before="240" w:after="60" w:line="276" w:lineRule="auto"/>
      <w:outlineLvl w:val="6"/>
    </w:pPr>
    <w:rPr>
      <w:rFonts w:ascii="Calibri" w:hAnsi="Calibri"/>
      <w:color w:val="000000"/>
      <w:sz w:val="24"/>
    </w:rPr>
  </w:style>
  <w:style w:type="paragraph" w:styleId="881">
    <w:name w:val="Heading 8"/>
    <w:pPr>
      <w:spacing w:before="240" w:after="60" w:line="276" w:lineRule="auto"/>
      <w:outlineLvl w:val="7"/>
    </w:pPr>
    <w:rPr>
      <w:rFonts w:ascii="Calibri" w:hAnsi="Calibri"/>
      <w:i/>
      <w:color w:val="000000"/>
      <w:sz w:val="24"/>
    </w:rPr>
  </w:style>
  <w:style w:type="character" w:styleId="882" w:default="1">
    <w:name w:val="Default Paragraph Font"/>
    <w:uiPriority w:val="1"/>
    <w:semiHidden/>
    <w:unhideWhenUsed/>
  </w:style>
  <w:style w:type="table" w:styleId="8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4" w:default="1">
    <w:name w:val="No List"/>
    <w:uiPriority w:val="99"/>
    <w:semiHidden/>
    <w:unhideWhenUsed/>
  </w:style>
  <w:style w:type="paragraph" w:styleId="885">
    <w:name w:val="toc 2"/>
    <w:pPr>
      <w:ind w:left="220"/>
      <w:spacing w:line="276" w:lineRule="auto"/>
    </w:pPr>
    <w:rPr>
      <w:rFonts w:ascii="Calibri" w:hAnsi="Calibri"/>
      <w:b/>
      <w:color w:val="000000"/>
      <w:sz w:val="22"/>
    </w:rPr>
  </w:style>
  <w:style w:type="paragraph" w:styleId="886">
    <w:name w:val="toc 8"/>
    <w:pPr>
      <w:ind w:left="1540"/>
      <w:spacing w:line="276" w:lineRule="auto"/>
    </w:pPr>
    <w:rPr>
      <w:rFonts w:ascii="Calibri" w:hAnsi="Calibri"/>
      <w:color w:val="000000"/>
    </w:rPr>
  </w:style>
  <w:style w:type="paragraph" w:styleId="887">
    <w:name w:val="Footer"/>
    <w:link w:val="906"/>
    <w:uiPriority w:val="99"/>
    <w:pPr>
      <w:spacing w:line="276" w:lineRule="auto"/>
    </w:pPr>
    <w:rPr>
      <w:color w:val="000000"/>
      <w:sz w:val="22"/>
    </w:rPr>
  </w:style>
  <w:style w:type="paragraph" w:styleId="888">
    <w:name w:val="Header"/>
    <w:pPr>
      <w:spacing w:line="276" w:lineRule="auto"/>
    </w:pPr>
    <w:rPr>
      <w:color w:val="000000"/>
      <w:sz w:val="22"/>
    </w:rPr>
  </w:style>
  <w:style w:type="paragraph" w:styleId="889">
    <w:name w:val="toc 9"/>
    <w:pPr>
      <w:ind w:left="1760"/>
      <w:spacing w:line="276" w:lineRule="auto"/>
    </w:pPr>
    <w:rPr>
      <w:rFonts w:ascii="Calibri" w:hAnsi="Calibri"/>
      <w:color w:val="000000"/>
    </w:rPr>
  </w:style>
  <w:style w:type="paragraph" w:styleId="890">
    <w:name w:val="toc 7"/>
    <w:pPr>
      <w:ind w:left="1320"/>
      <w:spacing w:line="276" w:lineRule="auto"/>
    </w:pPr>
    <w:rPr>
      <w:rFonts w:ascii="Calibri" w:hAnsi="Calibri"/>
      <w:color w:val="000000"/>
    </w:rPr>
  </w:style>
  <w:style w:type="paragraph" w:styleId="891">
    <w:name w:val="annotation text"/>
    <w:rPr>
      <w:color w:val="000000"/>
      <w:sz w:val="24"/>
    </w:rPr>
  </w:style>
  <w:style w:type="paragraph" w:styleId="892">
    <w:name w:val="toc 5"/>
    <w:pPr>
      <w:ind w:left="880"/>
      <w:spacing w:line="276" w:lineRule="auto"/>
    </w:pPr>
    <w:rPr>
      <w:rFonts w:ascii="Calibri" w:hAnsi="Calibri"/>
      <w:color w:val="000000"/>
    </w:rPr>
  </w:style>
  <w:style w:type="paragraph" w:styleId="893">
    <w:name w:val="toc 6"/>
    <w:pPr>
      <w:ind w:left="1100"/>
      <w:spacing w:line="276" w:lineRule="auto"/>
    </w:pPr>
    <w:rPr>
      <w:rFonts w:ascii="Calibri" w:hAnsi="Calibri"/>
      <w:color w:val="000000"/>
    </w:rPr>
  </w:style>
  <w:style w:type="paragraph" w:styleId="894">
    <w:name w:val="toc 4"/>
    <w:pPr>
      <w:ind w:left="660"/>
      <w:spacing w:line="276" w:lineRule="auto"/>
    </w:pPr>
    <w:rPr>
      <w:rFonts w:ascii="Calibri" w:hAnsi="Calibri"/>
      <w:color w:val="000000"/>
    </w:rPr>
  </w:style>
  <w:style w:type="paragraph" w:styleId="895">
    <w:name w:val="toc 3"/>
    <w:pPr>
      <w:ind w:left="440"/>
      <w:spacing w:line="276" w:lineRule="auto"/>
    </w:pPr>
    <w:rPr>
      <w:rFonts w:ascii="Calibri" w:hAnsi="Calibri"/>
      <w:color w:val="000000"/>
      <w:sz w:val="22"/>
    </w:rPr>
  </w:style>
  <w:style w:type="paragraph" w:styleId="896">
    <w:name w:val="Revision"/>
    <w:rPr>
      <w:color w:val="000000"/>
      <w:sz w:val="22"/>
    </w:rPr>
  </w:style>
  <w:style w:type="paragraph" w:styleId="897">
    <w:name w:val="Subtitle"/>
    <w:pPr>
      <w:spacing w:after="320" w:line="276" w:lineRule="auto"/>
    </w:pPr>
    <w:rPr>
      <w:color w:val="666666"/>
      <w:sz w:val="30"/>
    </w:rPr>
  </w:style>
  <w:style w:type="paragraph" w:styleId="898">
    <w:name w:val="Title"/>
    <w:pPr>
      <w:spacing w:after="60" w:line="276" w:lineRule="auto"/>
    </w:pPr>
    <w:rPr>
      <w:color w:val="000000"/>
      <w:sz w:val="52"/>
    </w:rPr>
  </w:style>
  <w:style w:type="paragraph" w:styleId="899">
    <w:name w:val="Balloon Text"/>
    <w:rPr>
      <w:rFonts w:ascii="Times New Roman" w:hAnsi="Times New Roman"/>
      <w:color w:val="000000"/>
      <w:sz w:val="18"/>
    </w:rPr>
  </w:style>
  <w:style w:type="paragraph" w:styleId="900">
    <w:name w:val="Document Map"/>
    <w:pPr>
      <w:spacing w:line="276" w:lineRule="auto"/>
    </w:pPr>
    <w:rPr>
      <w:rFonts w:ascii="Times New Roman" w:hAnsi="Times New Roman"/>
      <w:color w:val="000000"/>
      <w:sz w:val="24"/>
    </w:rPr>
  </w:style>
  <w:style w:type="paragraph" w:styleId="901" w:customStyle="1">
    <w:name w:val="ConsPlusNormal"/>
    <w:rPr>
      <w:rFonts w:ascii="Times New Roman" w:hAnsi="Times New Roman"/>
      <w:b/>
      <w:sz w:val="28"/>
    </w:rPr>
  </w:style>
  <w:style w:type="paragraph" w:styleId="902">
    <w:name w:val="toc 1"/>
    <w:pPr>
      <w:spacing w:before="120" w:line="276" w:lineRule="auto"/>
    </w:pPr>
    <w:rPr>
      <w:rFonts w:ascii="Calibri" w:hAnsi="Calibri"/>
      <w:b/>
      <w:color w:val="000000"/>
      <w:sz w:val="24"/>
    </w:rPr>
  </w:style>
  <w:style w:type="paragraph" w:styleId="903">
    <w:name w:val="Plain Text"/>
    <w:rPr>
      <w:rFonts w:ascii="Courier New" w:hAnsi="Courier New"/>
      <w:color w:val="000000"/>
    </w:rPr>
  </w:style>
  <w:style w:type="paragraph" w:styleId="904">
    <w:name w:val="footnote text"/>
    <w:pPr>
      <w:spacing w:line="276" w:lineRule="auto"/>
    </w:pPr>
    <w:rPr>
      <w:color w:val="000000"/>
    </w:rPr>
  </w:style>
  <w:style w:type="paragraph" w:styleId="905">
    <w:name w:val="No Spacing"/>
    <w:uiPriority w:val="1"/>
    <w:qFormat/>
    <w:rPr>
      <w:color w:val="000000"/>
      <w:sz w:val="22"/>
    </w:rPr>
  </w:style>
  <w:style w:type="character" w:styleId="906" w:customStyle="1">
    <w:name w:val="Нижний колонтитул Знак"/>
    <w:basedOn w:val="882"/>
    <w:link w:val="887"/>
    <w:uiPriority w:val="99"/>
    <w:rPr>
      <w:color w:val="000000"/>
      <w:sz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normativ.kontur.ru/document?moduleid=1&amp;documentid=276064" TargetMode="External"/><Relationship Id="rId12" Type="http://schemas.openxmlformats.org/officeDocument/2006/relationships/hyperlink" Target="https://normativ.kontur.ru/document?moduleid=1&amp;documentid=276064" TargetMode="External"/><Relationship Id="rId13" Type="http://schemas.openxmlformats.org/officeDocument/2006/relationships/hyperlink" Target="https://fzakon.ru/gradostroitelnyy-kodeks/statya-55.16/" TargetMode="External"/><Relationship Id="rId14" Type="http://schemas.openxmlformats.org/officeDocument/2006/relationships/hyperlink" Target="https://fzakon.ru/gradostroitelnyy-kodeks/statya-55.16/" TargetMode="External"/><Relationship Id="rId15" Type="http://schemas.openxmlformats.org/officeDocument/2006/relationships/hyperlink" Target="https://fzakon.ru/gradostroitelnyy-kodeks/statya-55.16/" TargetMode="External"/><Relationship Id="rId16" Type="http://schemas.openxmlformats.org/officeDocument/2006/relationships/hyperlink" Target="https://fzakon.ru/gradostroitelnyy-kodeks/statya-55.16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41150-5DAD-42F2-90B3-9C8477B87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USER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членстве в СРО - проектировщики 18.10.2016 (копия 1).docx</dc:title>
  <dc:subject/>
  <dc:creator>Бухгалтер</dc:creator>
  <cp:keywords/>
  <dc:description/>
  <cp:revision>25</cp:revision>
  <dcterms:created xsi:type="dcterms:W3CDTF">2022-04-20T07:26:00Z</dcterms:created>
  <dcterms:modified xsi:type="dcterms:W3CDTF">2024-09-20T07:51:26Z</dcterms:modified>
</cp:coreProperties>
</file>