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9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29.01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09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1009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Айвазян Д.О. – председатель дисциплинарной комиссии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0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Голованев Николай Алексеевич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 –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 представитель ООО «Бурводстрой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1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1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15"/>
        <w:numPr>
          <w:ilvl w:val="0"/>
          <w:numId w:val="75"/>
        </w:numPr>
        <w:jc w:val="both"/>
        <w:spacing w:line="360" w:lineRule="auto"/>
        <w:rPr>
          <w:rFonts w:ascii="Times New Roman" w:hAnsi="Times New Roman" w:eastAsia="Calibri"/>
          <w:bCs/>
          <w:i/>
          <w:spacing w:val="2"/>
          <w:sz w:val="24"/>
          <w:szCs w:val="24"/>
          <w:lang w:val="ru-RU" w:bidi="ar-SA"/>
        </w:rPr>
      </w:pPr>
      <w:r>
        <w:rPr>
          <w:rFonts w:ascii="Times New Roman" w:hAnsi="Times New Roman" w:eastAsia="Calibri"/>
          <w:b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bidi="ar-SA"/>
        </w:rPr>
        <w:t xml:space="preserve">Отчет о работе дисциплинарной комиссии в 2024 году </w:t>
      </w:r>
      <w:r>
        <w:rPr>
          <w:rFonts w:ascii="Times New Roman" w:hAnsi="Times New Roman" w:eastAsia="Calibri"/>
          <w:i/>
          <w:spacing w:val="2"/>
          <w:sz w:val="24"/>
          <w:szCs w:val="24"/>
          <w:lang w:val="ru-RU" w:bidi="ar-SA"/>
        </w:rPr>
        <w:t xml:space="preserve">(докладчик Айвазян Д.О.).</w:t>
      </w:r>
      <w:r>
        <w:rPr>
          <w:rFonts w:ascii="Times New Roman" w:hAnsi="Times New Roman" w:eastAsia="Calibri"/>
          <w:bCs/>
          <w:i/>
          <w:spacing w:val="2"/>
          <w:sz w:val="24"/>
          <w:szCs w:val="24"/>
          <w:lang w:val="ru-RU" w:bidi="ar-SA"/>
        </w:rPr>
      </w:r>
      <w:r>
        <w:rPr>
          <w:rFonts w:ascii="Times New Roman" w:hAnsi="Times New Roman" w:eastAsia="Calibri"/>
          <w:bCs/>
          <w:i/>
          <w:spacing w:val="2"/>
          <w:sz w:val="24"/>
          <w:szCs w:val="24"/>
          <w:lang w:val="ru-RU" w:bidi="ar-SA"/>
        </w:rPr>
      </w:r>
    </w:p>
    <w:p>
      <w:pPr>
        <w:pStyle w:val="1009"/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pPr>
      <w:r/>
      <w:bookmarkStart w:id="0" w:name="undefined"/>
      <w:r/>
      <w:bookmarkStart w:id="0" w:name="undefined"/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  <w:t xml:space="preserve">Отчет о работе контрольной комиссии в 2024 году</w:t>
      </w:r>
      <w:bookmarkEnd w:id="0"/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iCs/>
          <w:spacing w:val="2"/>
          <w:sz w:val="24"/>
          <w:szCs w:val="24"/>
          <w:lang w:val="ru-RU" w:eastAsia="ru-RU" w:bidi="ar-SA"/>
        </w:rPr>
        <w:t xml:space="preserve">(</w:t>
      </w:r>
      <w:r>
        <w:rPr>
          <w:rFonts w:ascii="Times New Roman" w:hAnsi="Times New Roman" w:eastAsia="Calibri"/>
          <w:i/>
          <w:spacing w:val="2"/>
          <w:sz w:val="24"/>
          <w:szCs w:val="24"/>
          <w:lang w:val="ru-RU" w:eastAsia="ru-RU" w:bidi="ar-SA"/>
        </w:rPr>
        <w:t xml:space="preserve">докладчик Демидов А.Г.).</w:t>
      </w:r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r>
    </w:p>
    <w:p>
      <w:pPr>
        <w:pStyle w:val="1009"/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pacing w:val="2"/>
          <w:sz w:val="24"/>
          <w:szCs w:val="24"/>
          <w:lang w:val="ru-RU"/>
        </w:rPr>
        <w:t xml:space="preserve">О назначении аудиторской организации на </w:t>
      </w:r>
      <w:r>
        <w:rPr>
          <w:rFonts w:ascii="Times New Roman" w:hAnsi="Times New Roman"/>
          <w:bCs/>
          <w:iCs/>
          <w:color w:val="000000" w:themeColor="text1"/>
          <w:spacing w:val="2"/>
          <w:sz w:val="24"/>
          <w:szCs w:val="24"/>
          <w:lang w:val="ru-RU"/>
        </w:rPr>
        <w:t xml:space="preserve">2025 г</w:t>
      </w:r>
      <w:r>
        <w:rPr>
          <w:rFonts w:ascii="Times New Roman" w:hAnsi="Times New Roman"/>
          <w:bCs/>
          <w:iCs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bCs/>
          <w:i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(докладчик Байдаков А.А.).</w:t>
      </w:r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bCs/>
          <w:iCs/>
          <w:spacing w:val="2"/>
          <w:sz w:val="24"/>
          <w:szCs w:val="24"/>
          <w:lang w:val="ru-RU" w:eastAsia="ru-RU" w:bidi="ar-SA"/>
        </w:rPr>
      </w:r>
    </w:p>
    <w:p>
      <w:pPr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pPr>
      <w:r>
        <w:rPr>
          <w:rFonts w:ascii="Times New Roman" w:hAnsi="Times New Roman" w:eastAsia="Calibri"/>
          <w:bCs/>
          <w:iCs/>
          <w:spacing w:val="2"/>
          <w:sz w:val="24"/>
          <w:szCs w:val="24"/>
          <w:highlight w:val="none"/>
          <w:lang w:val="ru-RU" w:eastAsia="ru-RU" w:bidi="ar-SA"/>
        </w:rPr>
        <w:t xml:space="preserve">Об изменениях в составе ревизионной комиссии Ассоциации </w:t>
      </w:r>
      <w:r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(докладчик Байдаков А.А.).</w:t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</w:p>
    <w:p>
      <w:pPr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pPr>
      <w:r>
        <w:rPr>
          <w:rFonts w:ascii="Times New Roman" w:hAnsi="Times New Roman" w:eastAsia="Calibri"/>
          <w:bCs/>
          <w:iCs/>
          <w:spacing w:val="2"/>
          <w:sz w:val="24"/>
          <w:szCs w:val="24"/>
          <w:highlight w:val="none"/>
          <w:lang w:val="ru-RU" w:eastAsia="ru-RU" w:bidi="ar-SA"/>
        </w:rPr>
        <w:t xml:space="preserve">Об исключении ООО «Бурводстрой № 2» из членов Ассоциации </w:t>
      </w:r>
      <w:r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(докладчик Айвазян Д.О.).</w:t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</w:p>
    <w:p>
      <w:pPr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pPr>
      <w:r>
        <w:rPr>
          <w:rFonts w:ascii="Times New Roman" w:hAnsi="Times New Roman" w:eastAsia="Calibri"/>
          <w:bCs/>
          <w:iCs/>
          <w:spacing w:val="2"/>
          <w:sz w:val="24"/>
          <w:szCs w:val="24"/>
          <w:highlight w:val="none"/>
          <w:lang w:val="ru-RU"/>
        </w:rPr>
        <w:t xml:space="preserve">Об изменении в составе дисциплинарной комиссии Ассоциации </w:t>
      </w:r>
      <w:r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(докладчик Айвазян Д.О.).</w:t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</w:p>
    <w:p>
      <w:pPr>
        <w:numPr>
          <w:ilvl w:val="0"/>
          <w:numId w:val="75"/>
        </w:numPr>
        <w:jc w:val="both"/>
        <w:spacing w:after="0" w:line="360" w:lineRule="auto"/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pPr>
      <w:r>
        <w:rPr>
          <w:rFonts w:ascii="Times New Roman" w:hAnsi="Times New Roman" w:eastAsia="Calibri"/>
          <w:bCs/>
          <w:iCs/>
          <w:spacing w:val="2"/>
          <w:sz w:val="24"/>
          <w:szCs w:val="24"/>
          <w:highlight w:val="none"/>
          <w:lang w:val="ru-RU" w:eastAsia="ru-RU" w:bidi="ar-SA"/>
        </w:rPr>
        <w:t xml:space="preserve">Разное.</w:t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  <w:r>
        <w:rPr>
          <w:rFonts w:ascii="Times New Roman" w:hAnsi="Times New Roman" w:eastAsia="Calibri"/>
          <w:spacing w:val="2"/>
          <w:sz w:val="24"/>
          <w:szCs w:val="24"/>
          <w:lang w:val="ru-RU" w:eastAsia="ru-RU" w:bidi="ar-SA"/>
        </w:rPr>
      </w:r>
    </w:p>
    <w:p>
      <w:pPr>
        <w:pStyle w:val="1009"/>
        <w:ind w:firstLine="708"/>
        <w:jc w:val="both"/>
        <w:rPr>
          <w:rFonts w:ascii="Times New Roman" w:hAnsi="Times New Roman" w:eastAsia="Times New Roman"/>
          <w:b/>
          <w:bCs/>
          <w:i w:val="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sz w:val="24"/>
          <w:szCs w:val="24"/>
        </w:rPr>
        <w:t xml:space="preserve">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lang w:val="ru-RU" w:bidi="ar-SA"/>
        </w:rPr>
        <w:t xml:space="preserve">Отчет о работе дисциплинарной комиссии в 2024 год</w:t>
      </w: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lang w:val="ru-RU" w:bidi="ar-SA"/>
        </w:rPr>
        <w:t xml:space="preserve">у.</w:t>
      </w:r>
      <w:r>
        <w:rPr>
          <w:rFonts w:ascii="Times New Roman" w:hAnsi="Times New Roman" w:eastAsia="Times New Roman"/>
          <w:b/>
          <w:bCs/>
          <w:i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i w:val="0"/>
          <w:spacing w:val="2"/>
          <w:sz w:val="24"/>
          <w:szCs w:val="24"/>
          <w:highlight w:val="none"/>
        </w:rPr>
      </w:r>
    </w:p>
    <w:p>
      <w:pPr>
        <w:pStyle w:val="101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п</w:t>
      </w:r>
      <w:r>
        <w:rPr>
          <w:rFonts w:ascii="Times New Roman" w:hAnsi="Times New Roman"/>
          <w:bCs/>
          <w:sz w:val="24"/>
          <w:szCs w:val="24"/>
        </w:rPr>
        <w:t xml:space="preserve">ред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едат</w:t>
      </w:r>
      <w:r>
        <w:rPr>
          <w:rFonts w:ascii="Times New Roman" w:hAnsi="Times New Roman"/>
          <w:bCs/>
          <w:sz w:val="24"/>
          <w:szCs w:val="24"/>
        </w:rPr>
        <w:t xml:space="preserve">еля </w:t>
      </w:r>
      <w:r>
        <w:rPr>
          <w:rFonts w:ascii="Times New Roman" w:hAnsi="Times New Roman"/>
          <w:bCs/>
          <w:sz w:val="24"/>
          <w:szCs w:val="24"/>
        </w:rPr>
        <w:t xml:space="preserve">д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сциплинарной комиссии</w:t>
      </w:r>
      <w:r>
        <w:rPr>
          <w:rFonts w:ascii="Times New Roman" w:hAnsi="Times New Roman"/>
          <w:bCs/>
          <w:sz w:val="24"/>
          <w:szCs w:val="24"/>
        </w:rPr>
        <w:t xml:space="preserve"> Ассоциации </w:t>
      </w:r>
      <w:r>
        <w:rPr>
          <w:rFonts w:ascii="Times New Roman" w:hAnsi="Times New Roman"/>
          <w:bCs/>
          <w:sz w:val="24"/>
          <w:szCs w:val="24"/>
        </w:rPr>
        <w:t xml:space="preserve">Айвазяна</w:t>
      </w:r>
      <w:r>
        <w:rPr>
          <w:rFonts w:ascii="Times New Roman" w:hAnsi="Times New Roman"/>
          <w:bCs/>
          <w:sz w:val="24"/>
          <w:szCs w:val="24"/>
        </w:rPr>
        <w:t xml:space="preserve"> Д.О.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sz w:val="24"/>
          <w:szCs w:val="24"/>
        </w:rPr>
        <w:t xml:space="preserve">представил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исутствующим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о работе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исциплинарной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ссии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Утвердить отчет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 работе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sz w:val="24"/>
          <w:szCs w:val="24"/>
        </w:rPr>
        <w:t xml:space="preserve">сциплинарной </w:t>
      </w:r>
      <w:r>
        <w:rPr>
          <w:rFonts w:ascii="Times New Roman" w:hAnsi="Times New Roman" w:eastAsia="Times New Roman"/>
          <w:sz w:val="24"/>
          <w:szCs w:val="24"/>
        </w:rPr>
        <w:t xml:space="preserve">комиссии </w:t>
      </w:r>
      <w:r>
        <w:rPr>
          <w:rFonts w:ascii="Times New Roman" w:hAnsi="Times New Roman" w:eastAsia="Times New Roman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i/>
          <w:iCs/>
          <w:sz w:val="24"/>
          <w:szCs w:val="24"/>
        </w:rPr>
        <w:t xml:space="preserve">(Приложение №1)</w:t>
      </w:r>
      <w:r>
        <w:rPr>
          <w:rFonts w:ascii="Times New Roman" w:hAnsi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/>
          <w:b/>
          <w:bCs/>
          <w:i/>
          <w:sz w:val="24"/>
          <w:szCs w:val="24"/>
        </w:rPr>
      </w: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-4</w:t>
      </w:r>
      <w:r>
        <w:rPr>
          <w:rFonts w:ascii="Times New Roman" w:hAnsi="Times New Roman"/>
          <w:bCs/>
          <w:sz w:val="24"/>
          <w:szCs w:val="24"/>
        </w:rPr>
        <w:t xml:space="preserve"> голоса</w:t>
      </w:r>
      <w:r>
        <w:rPr>
          <w:rFonts w:ascii="Times New Roman" w:hAnsi="Times New Roman"/>
          <w:bCs/>
          <w:sz w:val="24"/>
          <w:szCs w:val="24"/>
        </w:rPr>
        <w:t xml:space="preserve">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9"/>
        <w:ind w:left="0" w:firstLine="0"/>
        <w:jc w:val="both"/>
        <w:spacing w:after="0" w:line="240" w:lineRule="auto"/>
        <w:rPr>
          <w:rFonts w:ascii="Times New Roman" w:hAnsi="Times New Roman" w:eastAsia="Calibri"/>
          <w:bCs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color w:val="000000" w:themeColor="text1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lang w:val="ru-RU" w:eastAsia="ru-RU" w:bidi="ar-SA"/>
        </w:rPr>
        <w:t xml:space="preserve">Отчет о работе контрольной комиссии в 2024 году.</w:t>
      </w:r>
      <w:r>
        <w:rPr>
          <w:rFonts w:ascii="Times New Roman" w:hAnsi="Times New Roman" w:eastAsia="Calibri"/>
          <w:bCs/>
          <w:iCs/>
          <w:spacing w:val="2"/>
          <w:sz w:val="24"/>
          <w:szCs w:val="24"/>
        </w:rPr>
      </w:r>
      <w:r>
        <w:rPr>
          <w:rFonts w:ascii="Times New Roman" w:hAnsi="Times New Roman" w:eastAsia="Calibri"/>
          <w:bCs/>
          <w:iCs/>
          <w:spacing w:val="2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Слушали</w:t>
      </w:r>
      <w:r>
        <w:rPr>
          <w:b/>
        </w:rPr>
        <w:t xml:space="preserve">: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председателя контрольной комиссии Ассоциации </w:t>
      </w:r>
      <w:r>
        <w:rPr>
          <w:rFonts w:ascii="Times New Roman" w:hAnsi="Times New Roman"/>
          <w:bCs/>
          <w:sz w:val="24"/>
          <w:szCs w:val="24"/>
        </w:rPr>
        <w:t xml:space="preserve">Демидова А.Г., который представил </w:t>
      </w:r>
      <w:r>
        <w:rPr>
          <w:rFonts w:ascii="Times New Roman" w:hAnsi="Times New Roman"/>
          <w:bCs/>
          <w:sz w:val="24"/>
          <w:szCs w:val="24"/>
        </w:rPr>
        <w:t xml:space="preserve">присутствующим отчет о работе контрольной комиссии Ассоциации в 2024 году.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</w:rPr>
        <w:t xml:space="preserve"> отчет о работе контрольной комиссии Ассоциации в 2024 году.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09"/>
        <w:ind w:firstLine="708"/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(Приложение №2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1009"/>
        <w:ind w:firstLine="708"/>
        <w:jc w:val="both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Голосовали: </w:t>
      </w:r>
      <w:r>
        <w:rPr>
          <w:rFonts w:ascii="Times New Roman" w:hAnsi="Times New Roman"/>
          <w:sz w:val="24"/>
          <w:szCs w:val="24"/>
          <w:lang w:eastAsia="en-US"/>
        </w:rPr>
        <w:t xml:space="preserve">«за» - 4</w:t>
      </w:r>
      <w:r>
        <w:rPr>
          <w:rFonts w:ascii="Times New Roman" w:hAnsi="Times New Roman"/>
          <w:sz w:val="24"/>
          <w:szCs w:val="24"/>
          <w:lang w:eastAsia="en-US"/>
        </w:rPr>
        <w:t xml:space="preserve"> голоса, «против» - нет, «воздержался» - нет.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both"/>
        <w:spacing w:line="240" w:lineRule="auto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третьему вопросу повестки дня -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pacing w:val="2"/>
          <w:sz w:val="24"/>
          <w:szCs w:val="24"/>
          <w:lang w:val="ru-RU"/>
        </w:rPr>
        <w:t xml:space="preserve">О назначении аудиторской организации на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lang w:val="ru-RU"/>
        </w:rPr>
        <w:t xml:space="preserve">2025 г.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 w:val="0"/>
          <w:bCs w:val="0"/>
          <w:color w:val="000000" w:themeColor="text1"/>
          <w14:ligatures w14:val="none"/>
        </w:rPr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Слуш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 xml:space="preserve">Байдакова</w:t>
      </w:r>
      <w:r>
        <w:rPr>
          <w:rFonts w:ascii="Times New Roman" w:hAnsi="Times New Roman"/>
          <w:sz w:val="24"/>
          <w:szCs w:val="24"/>
          <w:lang w:eastAsia="en-US"/>
        </w:rPr>
        <w:t xml:space="preserve"> А.А., который</w:t>
      </w:r>
      <w:r>
        <w:rPr>
          <w:rFonts w:ascii="Times New Roman" w:hAnsi="Times New Roman"/>
          <w:sz w:val="24"/>
          <w:szCs w:val="24"/>
          <w:lang w:eastAsia="en-US"/>
        </w:rPr>
        <w:t xml:space="preserve"> доложил присутствующ</w:t>
      </w:r>
      <w:r>
        <w:rPr>
          <w:rFonts w:ascii="Times New Roman" w:hAnsi="Times New Roman"/>
          <w:sz w:val="24"/>
          <w:szCs w:val="24"/>
          <w:lang w:eastAsia="en-US"/>
        </w:rPr>
        <w:t xml:space="preserve">им о необходимости выбрать и утве</w:t>
      </w:r>
      <w:r>
        <w:rPr>
          <w:rFonts w:ascii="Times New Roman" w:hAnsi="Times New Roman"/>
          <w:sz w:val="24"/>
          <w:szCs w:val="24"/>
          <w:lang w:eastAsia="en-US"/>
        </w:rPr>
        <w:t xml:space="preserve">рдить а</w:t>
      </w:r>
      <w:r>
        <w:rPr>
          <w:rFonts w:ascii="Times New Roman" w:hAnsi="Times New Roman"/>
          <w:sz w:val="24"/>
          <w:szCs w:val="24"/>
          <w:lang w:eastAsia="en-US"/>
        </w:rPr>
        <w:t xml:space="preserve">удит</w:t>
      </w:r>
      <w:r>
        <w:rPr>
          <w:rFonts w:ascii="Times New Roman" w:hAnsi="Times New Roman"/>
          <w:sz w:val="24"/>
          <w:szCs w:val="24"/>
          <w:lang w:eastAsia="en-US"/>
        </w:rPr>
        <w:t xml:space="preserve">орскую орг</w:t>
      </w:r>
      <w:r>
        <w:rPr>
          <w:rFonts w:ascii="Times New Roman" w:hAnsi="Times New Roman"/>
          <w:sz w:val="24"/>
          <w:szCs w:val="24"/>
          <w:lang w:eastAsia="en-US"/>
        </w:rPr>
        <w:t xml:space="preserve">анизацию дл</w:t>
      </w:r>
      <w:r>
        <w:rPr>
          <w:rFonts w:ascii="Times New Roman" w:hAnsi="Times New Roman"/>
          <w:sz w:val="24"/>
          <w:szCs w:val="24"/>
          <w:lang w:eastAsia="en-US"/>
        </w:rPr>
        <w:t xml:space="preserve">я проверки ведения бухгалтерского </w:t>
      </w:r>
      <w:r>
        <w:rPr>
          <w:rFonts w:ascii="Times New Roman" w:hAnsi="Times New Roman"/>
          <w:sz w:val="24"/>
          <w:szCs w:val="24"/>
          <w:lang w:eastAsia="en-US"/>
        </w:rPr>
        <w:t xml:space="preserve">учета </w:t>
      </w:r>
      <w:r>
        <w:rPr>
          <w:rFonts w:ascii="Times New Roman" w:hAnsi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/>
          <w:sz w:val="24"/>
          <w:szCs w:val="24"/>
          <w:lang w:eastAsia="en-US"/>
        </w:rPr>
        <w:t xml:space="preserve">ссоциации за 20</w:t>
      </w:r>
      <w:r>
        <w:rPr>
          <w:rFonts w:ascii="Times New Roman" w:hAnsi="Times New Roman"/>
          <w:sz w:val="24"/>
          <w:szCs w:val="24"/>
          <w:lang w:eastAsia="en-US"/>
        </w:rPr>
        <w:t xml:space="preserve">25</w:t>
      </w:r>
      <w:r>
        <w:rPr>
          <w:rFonts w:ascii="Times New Roman" w:hAnsi="Times New Roman"/>
          <w:sz w:val="24"/>
          <w:szCs w:val="24"/>
          <w:lang w:eastAsia="en-US"/>
        </w:rPr>
        <w:t xml:space="preserve"> год. 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Решил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верди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ть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проверк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ве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ения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бу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хгалтерского учета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Ассоци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ац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ии за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20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25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г</w:t>
      </w:r>
      <w:r>
        <w:rPr>
          <w:rFonts w:ascii="Times New Roman" w:hAnsi="Times New Roman"/>
          <w:sz w:val="24"/>
          <w:szCs w:val="24"/>
          <w:lang w:eastAsia="en-US"/>
        </w:rPr>
        <w:t xml:space="preserve">од </w:t>
      </w:r>
      <w:r>
        <w:rPr>
          <w:rFonts w:ascii="Times New Roman" w:hAnsi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/>
          <w:sz w:val="24"/>
          <w:szCs w:val="24"/>
          <w:lang w:eastAsia="en-US"/>
        </w:rPr>
        <w:t xml:space="preserve">бщ</w:t>
      </w:r>
      <w:r>
        <w:rPr>
          <w:rFonts w:ascii="Times New Roman" w:hAnsi="Times New Roman"/>
          <w:sz w:val="24"/>
          <w:szCs w:val="24"/>
          <w:lang w:eastAsia="en-US"/>
        </w:rPr>
        <w:t xml:space="preserve">ество с ограничен</w:t>
      </w:r>
      <w:r>
        <w:rPr>
          <w:rFonts w:ascii="Times New Roman" w:hAnsi="Times New Roman"/>
          <w:sz w:val="24"/>
          <w:szCs w:val="24"/>
          <w:lang w:eastAsia="en-US"/>
        </w:rPr>
        <w:t xml:space="preserve">ной ответственностью «Капитал Аудит».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Голосовали:</w:t>
      </w:r>
      <w:r>
        <w:rPr>
          <w:rFonts w:ascii="Times New Roman" w:hAnsi="Times New Roman"/>
          <w:sz w:val="24"/>
          <w:szCs w:val="24"/>
        </w:rPr>
        <w:t xml:space="preserve"> «за» -4</w:t>
      </w:r>
      <w:r>
        <w:rPr>
          <w:rFonts w:ascii="Times New Roman" w:hAnsi="Times New Roman"/>
          <w:sz w:val="24"/>
          <w:szCs w:val="24"/>
        </w:rPr>
        <w:t xml:space="preserve"> голоса, </w:t>
      </w:r>
      <w:r>
        <w:rPr>
          <w:rFonts w:ascii="Times New Roman" w:hAnsi="Times New Roman"/>
          <w:sz w:val="24"/>
          <w:szCs w:val="24"/>
        </w:rPr>
        <w:t xml:space="preserve">«пр</w:t>
      </w:r>
      <w:r>
        <w:rPr>
          <w:rFonts w:ascii="Times New Roman" w:hAnsi="Times New Roman"/>
          <w:sz w:val="24"/>
          <w:szCs w:val="24"/>
        </w:rPr>
        <w:t xml:space="preserve">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ешение при</w:t>
      </w:r>
      <w:r>
        <w:rPr>
          <w:rFonts w:ascii="Times New Roman" w:hAnsi="Times New Roman"/>
          <w:sz w:val="24"/>
          <w:szCs w:val="24"/>
        </w:rPr>
        <w:t xml:space="preserve">нято </w:t>
      </w:r>
      <w:r>
        <w:rPr>
          <w:rFonts w:ascii="Times New Roman" w:hAnsi="Times New Roman"/>
          <w:sz w:val="24"/>
          <w:szCs w:val="24"/>
        </w:rPr>
        <w:t xml:space="preserve">единогласно.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четвертому вопросу повестки дня - </w:t>
      </w: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highlight w:val="none"/>
          <w:lang w:val="ru-RU" w:eastAsia="ru-RU" w:bidi="ar-SA"/>
        </w:rPr>
        <w:t xml:space="preserve">Об изменениях в составе ревизионной комиссии Ассоциации.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 w:val="0"/>
          <w:bCs w:val="0"/>
          <w:color w:val="000000" w:themeColor="text1"/>
          <w14:ligatures w14:val="none"/>
        </w:rPr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Слуш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 xml:space="preserve">Байдакова</w:t>
      </w:r>
      <w:r>
        <w:rPr>
          <w:rFonts w:ascii="Times New Roman" w:hAnsi="Times New Roman"/>
          <w:sz w:val="24"/>
          <w:szCs w:val="24"/>
          <w:lang w:eastAsia="en-US"/>
        </w:rPr>
        <w:t xml:space="preserve"> А.А., который</w:t>
      </w:r>
      <w:r>
        <w:rPr>
          <w:rFonts w:ascii="Times New Roman" w:hAnsi="Times New Roman"/>
          <w:sz w:val="24"/>
          <w:szCs w:val="24"/>
          <w:lang w:eastAsia="en-US"/>
        </w:rPr>
        <w:t xml:space="preserve"> доложил присутствующ</w:t>
      </w:r>
      <w:r>
        <w:rPr>
          <w:rFonts w:ascii="Times New Roman" w:hAnsi="Times New Roman"/>
          <w:sz w:val="24"/>
          <w:szCs w:val="24"/>
          <w:lang w:eastAsia="en-US"/>
        </w:rPr>
        <w:t xml:space="preserve">им о </w:t>
      </w:r>
      <w:r>
        <w:rPr>
          <w:rFonts w:ascii="Times New Roman" w:hAnsi="Times New Roman"/>
          <w:sz w:val="24"/>
          <w:szCs w:val="24"/>
          <w:lang w:eastAsia="en-US"/>
        </w:rPr>
        <w:t xml:space="preserve">досрочном выбытии одного из членов комиссии.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Решил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довыборы члена ревизионной комиссии провести на очередном собрании членов Ассоциации в апреле т.г.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Голосовали:</w:t>
      </w:r>
      <w:r>
        <w:rPr>
          <w:rFonts w:ascii="Times New Roman" w:hAnsi="Times New Roman"/>
          <w:sz w:val="24"/>
          <w:szCs w:val="24"/>
        </w:rPr>
        <w:t xml:space="preserve"> «за» -4</w:t>
      </w:r>
      <w:r>
        <w:rPr>
          <w:rFonts w:ascii="Times New Roman" w:hAnsi="Times New Roman"/>
          <w:sz w:val="24"/>
          <w:szCs w:val="24"/>
        </w:rPr>
        <w:t xml:space="preserve"> голоса, </w:t>
      </w:r>
      <w:r>
        <w:rPr>
          <w:rFonts w:ascii="Times New Roman" w:hAnsi="Times New Roman"/>
          <w:sz w:val="24"/>
          <w:szCs w:val="24"/>
        </w:rPr>
        <w:t xml:space="preserve">«пр</w:t>
      </w:r>
      <w:r>
        <w:rPr>
          <w:rFonts w:ascii="Times New Roman" w:hAnsi="Times New Roman"/>
          <w:sz w:val="24"/>
          <w:szCs w:val="24"/>
        </w:rPr>
        <w:t xml:space="preserve">отив» - нет, «воздержался» - нет.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пятому вопросу повестки дня - </w:t>
      </w:r>
      <w:r>
        <w:rPr>
          <w:rFonts w:ascii="Times New Roman" w:hAnsi="Times New Roman" w:eastAsia="Calibri"/>
          <w:b/>
          <w:bCs/>
          <w:iCs/>
          <w:color w:val="000000" w:themeColor="text1"/>
          <w:spacing w:val="2"/>
          <w:sz w:val="24"/>
          <w:szCs w:val="24"/>
          <w:highlight w:val="none"/>
          <w:lang w:val="ru-RU" w:eastAsia="ru-RU" w:bidi="ar-SA"/>
        </w:rPr>
        <w:t xml:space="preserve">Об исключении ООО «Бурводстрой № 2» из членов Ассоциации.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15"/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шал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15"/>
        <w:numPr>
          <w:ilvl w:val="0"/>
          <w:numId w:val="87"/>
        </w:numPr>
        <w:ind w:left="0" w:right="0" w:firstLine="10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едат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еля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сциплинарной комиссии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Айвазяна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Д.О.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проинформировал присутствующих об истории вопроса  и обосновал предложение об исключении  организации из состава Ассоциации;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2. представителя ООО «Бурводстрой № 2»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Голованева Николая Алексеевич, 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доложил присутствующим о мерах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принятых руководством организации для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устранения нарушений выявленных при при проверки организации.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          1. продлить для ООО «Бурводстрой № 2» меру дисциплинарного воздействия в виде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приостановления права организации осуществлять подготовку проектной документации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на период до полного устранения выявленных нарушений;</w:t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          2.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опрос об исключении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ООО «Бурводстрой № 2»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из членов Ассоциации повторно рассмотреть на очередном заседании правления в феврале т.г. с участием руководителя организации;</w:t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           3.    на основании подпункта 7.2.3 Устава Ассоциации обязать руководителя организации  принять личное участие при рассмотрении вопроса  об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исключении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ООО «Бурводстрой № 2»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из членов Ассоциации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с предоставлением документов подтверждающих действия по обеспечению оценки квалификации специалистов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ООО «Бурводстрой № 2»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по организации  разработки проектной документации. </w:t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нет, «воздержался» 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шестому  вопросу повестки дня - </w:t>
      </w: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highlight w:val="none"/>
          <w:lang w:val="ru-RU"/>
        </w:rPr>
        <w:t xml:space="preserve">Об изменении в составе дисциплинарной комиссии Ассоциации.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1009"/>
        <w:ind w:firstLine="708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Cs/>
          <w:sz w:val="24"/>
          <w:szCs w:val="24"/>
        </w:rPr>
        <w:t xml:space="preserve">ред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едат</w:t>
      </w:r>
      <w:r>
        <w:rPr>
          <w:rFonts w:ascii="Times New Roman" w:hAnsi="Times New Roman"/>
          <w:bCs/>
          <w:sz w:val="24"/>
          <w:szCs w:val="24"/>
        </w:rPr>
        <w:t xml:space="preserve">еля </w:t>
      </w:r>
      <w:r>
        <w:rPr>
          <w:rFonts w:ascii="Times New Roman" w:hAnsi="Times New Roman"/>
          <w:bCs/>
          <w:sz w:val="24"/>
          <w:szCs w:val="24"/>
        </w:rPr>
        <w:t xml:space="preserve">д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сциплинарной комиссии</w:t>
      </w:r>
      <w:r>
        <w:rPr>
          <w:rFonts w:ascii="Times New Roman" w:hAnsi="Times New Roman"/>
          <w:bCs/>
          <w:sz w:val="24"/>
          <w:szCs w:val="24"/>
        </w:rPr>
        <w:t xml:space="preserve"> Ассоциации </w:t>
      </w:r>
      <w:r>
        <w:rPr>
          <w:rFonts w:ascii="Times New Roman" w:hAnsi="Times New Roman"/>
          <w:bCs/>
          <w:sz w:val="24"/>
          <w:szCs w:val="24"/>
        </w:rPr>
        <w:t xml:space="preserve">Айвазяна</w:t>
      </w:r>
      <w:r>
        <w:rPr>
          <w:rFonts w:ascii="Times New Roman" w:hAnsi="Times New Roman"/>
          <w:bCs/>
          <w:sz w:val="24"/>
          <w:szCs w:val="24"/>
        </w:rPr>
        <w:t xml:space="preserve"> Д.О.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sz w:val="24"/>
          <w:szCs w:val="24"/>
          <w:lang w:eastAsia="en-US"/>
        </w:rPr>
        <w:t xml:space="preserve">доложил присутствующ</w:t>
      </w:r>
      <w:r>
        <w:rPr>
          <w:rFonts w:ascii="Times New Roman" w:hAnsi="Times New Roman"/>
          <w:sz w:val="24"/>
          <w:szCs w:val="24"/>
          <w:lang w:eastAsia="en-US"/>
        </w:rPr>
        <w:t xml:space="preserve">им о </w:t>
      </w:r>
      <w:r>
        <w:rPr>
          <w:rFonts w:ascii="Times New Roman" w:hAnsi="Times New Roman"/>
          <w:sz w:val="24"/>
          <w:szCs w:val="24"/>
          <w:lang w:eastAsia="en-US"/>
        </w:rPr>
        <w:t xml:space="preserve">досрочном выбытии одного из членов комиссии и предложил </w:t>
      </w:r>
      <w:r>
        <w:rPr>
          <w:rFonts w:ascii="Times New Roman" w:hAnsi="Times New Roman"/>
          <w:sz w:val="24"/>
          <w:szCs w:val="24"/>
          <w:lang w:eastAsia="en-US"/>
        </w:rPr>
        <w:t xml:space="preserve">утвердить в качестве нового члена комиссии директора ООО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«ТверьЭталонПроект»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Прохорова Михаила Евгеньевича.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9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утвердить в качестве нового члена дисциплинарной комиссии директора ООО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«ТверьЭталонПроект»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Прохорова Михаила Евгеньевича. </w:t>
      </w:r>
      <w:r>
        <w:rPr>
          <w:rFonts w:ascii="Times New Roman" w:hAnsi="Times New Roman"/>
          <w:b/>
          <w:bCs/>
          <w:i/>
          <w:sz w:val="24"/>
          <w:szCs w:val="24"/>
        </w:rPr>
      </w: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-4</w:t>
      </w:r>
      <w:r>
        <w:rPr>
          <w:rFonts w:ascii="Times New Roman" w:hAnsi="Times New Roman"/>
          <w:bCs/>
          <w:sz w:val="24"/>
          <w:szCs w:val="24"/>
        </w:rPr>
        <w:t xml:space="preserve"> голоса</w:t>
      </w:r>
      <w:r>
        <w:rPr>
          <w:rFonts w:ascii="Times New Roman" w:hAnsi="Times New Roman"/>
          <w:bCs/>
          <w:sz w:val="24"/>
          <w:szCs w:val="24"/>
        </w:rPr>
        <w:t xml:space="preserve">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седьмому  вопросу повестки дня - </w:t>
      </w:r>
      <w:r>
        <w:rPr>
          <w:rFonts w:ascii="Times New Roman" w:hAnsi="Times New Roman"/>
          <w:i/>
          <w:i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Разное.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 w:val="0"/>
          <w:bCs w:val="0"/>
          <w:color w:val="000000" w:themeColor="text1"/>
          <w14:ligatures w14:val="none"/>
        </w:rPr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Слуш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 xml:space="preserve">Байдакова</w:t>
      </w:r>
      <w:r>
        <w:rPr>
          <w:rFonts w:ascii="Times New Roman" w:hAnsi="Times New Roman"/>
          <w:sz w:val="24"/>
          <w:szCs w:val="24"/>
          <w:lang w:eastAsia="en-US"/>
        </w:rPr>
        <w:t xml:space="preserve"> А.А., который</w:t>
      </w:r>
      <w:r>
        <w:rPr>
          <w:rFonts w:ascii="Times New Roman" w:hAnsi="Times New Roman"/>
          <w:sz w:val="24"/>
          <w:szCs w:val="24"/>
          <w:lang w:eastAsia="en-US"/>
        </w:rPr>
        <w:t xml:space="preserve"> доложил присутствующ</w:t>
      </w:r>
      <w:r>
        <w:rPr>
          <w:rFonts w:ascii="Times New Roman" w:hAnsi="Times New Roman"/>
          <w:sz w:val="24"/>
          <w:szCs w:val="24"/>
          <w:lang w:eastAsia="en-US"/>
        </w:rPr>
        <w:t xml:space="preserve">им о </w:t>
      </w:r>
      <w:r>
        <w:rPr>
          <w:rFonts w:ascii="Times New Roman" w:hAnsi="Times New Roman"/>
          <w:sz w:val="24"/>
          <w:szCs w:val="24"/>
          <w:lang w:eastAsia="en-US"/>
        </w:rPr>
        <w:t xml:space="preserve">добровольном выходе из состава Ассоциации ООО Фирма «Модуль» и ООО «Проект плюс» с 01 января т.г.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0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Решил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принять к сведению информацию Байдакова А.А.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93573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8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ab/>
        <w:t xml:space="preserve">            </w:t>
      </w:r>
      <w:r/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15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№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01.2025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тчет о </w:t>
      </w:r>
      <w:r>
        <w:rPr>
          <w:rFonts w:ascii="Times New Roman" w:hAnsi="Times New Roman"/>
          <w:b/>
          <w:sz w:val="28"/>
          <w:szCs w:val="28"/>
        </w:rPr>
        <w:t xml:space="preserve"> работе дисциплинарной комиссии ассоциации «СРО «ТОП»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</w:t>
      </w:r>
      <w:r>
        <w:rPr>
          <w:rFonts w:ascii="Times New Roman" w:hAnsi="Times New Roman"/>
          <w:b/>
          <w:sz w:val="28"/>
          <w:szCs w:val="28"/>
        </w:rPr>
        <w:t xml:space="preserve">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 (срок действия ДК с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.1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.20</w:t>
      </w:r>
      <w:r>
        <w:rPr>
          <w:rFonts w:ascii="Times New Roman" w:hAnsi="Times New Roman"/>
          <w:b/>
          <w:sz w:val="28"/>
          <w:szCs w:val="28"/>
        </w:rPr>
        <w:t xml:space="preserve">21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09"/>
        <w:ind w:firstLine="708"/>
        <w:jc w:val="both"/>
        <w:spacing w:after="0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 Состав дисциплинарной комиссии  (ДК)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09"/>
        <w:spacing w:after="0" w:line="36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09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Айвазян Дмитрий Олегович - Директор ООО «ПМ-Вектор»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09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09"/>
        <w:ind w:firstLine="708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color w:val="2b353b"/>
          <w:sz w:val="26"/>
          <w:szCs w:val="26"/>
          <w:lang w:eastAsia="ru-RU"/>
        </w:rPr>
        <w:t xml:space="preserve">Аствацатурова Екатерина Викторовна (директор ООО ПИ "Тверьпроект"</w:t>
      </w:r>
      <w:r>
        <w:rPr>
          <w:rFonts w:ascii="Times New Roman" w:hAnsi="Times New Roman" w:eastAsia="Times New Roman"/>
          <w:color w:val="2b353b"/>
          <w:sz w:val="26"/>
          <w:szCs w:val="26"/>
          <w:lang w:eastAsia="ru-RU"/>
        </w:rPr>
        <w:t xml:space="preserve">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1009"/>
        <w:ind w:firstLine="708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Герасимова Валентина Сергеевна</w:t>
      </w:r>
      <w:r>
        <w:rPr>
          <w:rFonts w:ascii="Times New Roman" w:hAnsi="Times New Roman"/>
          <w:bCs/>
          <w:sz w:val="28"/>
          <w:szCs w:val="28"/>
        </w:rPr>
        <w:t xml:space="preserve">- директор ПП «Проект плюс»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9"/>
        <w:ind w:firstLine="708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Морозов Роман Вла</w:t>
      </w:r>
      <w:r>
        <w:rPr>
          <w:rFonts w:ascii="Times New Roman" w:hAnsi="Times New Roman"/>
          <w:bCs/>
          <w:sz w:val="28"/>
          <w:szCs w:val="28"/>
        </w:rPr>
        <w:t xml:space="preserve">димирович – директор ООО «КРПА»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24"/>
        <w:ind w:right="34"/>
        <w:jc w:val="both"/>
        <w:spacing w:after="0"/>
        <w:tabs>
          <w:tab w:val="left" w:pos="10383" w:leader="none"/>
        </w:tabs>
        <w:rPr>
          <w:rFonts w:ascii="Times New Roman" w:hAnsi="Times New Roman"/>
          <w:i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ff0000"/>
          <w:sz w:val="26"/>
          <w:szCs w:val="26"/>
        </w:rPr>
      </w:r>
      <w:r>
        <w:rPr>
          <w:rFonts w:ascii="Times New Roman" w:hAnsi="Times New Roman"/>
          <w:iCs/>
          <w:color w:val="ff0000"/>
          <w:sz w:val="26"/>
          <w:szCs w:val="26"/>
        </w:rPr>
      </w:r>
    </w:p>
    <w:p>
      <w:pPr>
        <w:pStyle w:val="1024"/>
        <w:ind w:right="34"/>
        <w:jc w:val="both"/>
        <w:spacing w:after="0"/>
        <w:tabs>
          <w:tab w:val="left" w:pos="10383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ff0000"/>
          <w:sz w:val="26"/>
          <w:szCs w:val="26"/>
        </w:rPr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 отчетный период п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роведено пять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заседан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ДК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 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ассмотрен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вопросов о принятии мер дисциплинарного воздействия к членам Ассоциации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 представлениям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контрольной комиссии Ас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социации.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09"/>
        <w:ind w:firstLine="708"/>
        <w:jc w:val="both"/>
        <w:spacing w:after="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 результатам рассмотрения были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приняты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следующие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решения: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</w:r>
      <w:r>
        <w:rPr>
          <w:rFonts w:ascii="Times New Roman" w:hAnsi="Times New Roman"/>
          <w:b/>
          <w:color w:val="ff0000"/>
          <w:sz w:val="26"/>
          <w:szCs w:val="26"/>
        </w:rPr>
      </w:r>
    </w:p>
    <w:p>
      <w:pPr>
        <w:pStyle w:val="1009"/>
        <w:ind w:firstLine="708"/>
        <w:jc w:val="both"/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вынесено предписание об исполнении требования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наличии в ООО «Прожектъ» второго специалиста по организации работ по подготовке проектной документации;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</w:r>
      <w:r>
        <w:rPr>
          <w:rFonts w:ascii="Times New Roman" w:hAnsi="Times New Roman"/>
          <w:bCs/>
          <w:color w:val="000000" w:themeColor="text1"/>
          <w:sz w:val="26"/>
          <w:szCs w:val="26"/>
        </w:rPr>
      </w:r>
    </w:p>
    <w:p>
      <w:pPr>
        <w:pStyle w:val="1009"/>
        <w:ind w:firstLine="708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вынесено предписание 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об исполнении требования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прохождении оценки квалификации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специалистов  по организации работ по подготовке проектной документации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ООО «Бурводстрой № 2»;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3. приостановлено право ООО «Бурводстрой № 2»  осуществлять подготовку проектной документации и вынесено предупреждение о недопустимости игнорирования обращений контрольной комиссии Ассоциации при осуществлении ею контрольных мероприятий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в связи с неисполнением предыдущего предписания в его адрес.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4. вынесено предписание о представлении ООО «Современный дом» документов  для проведения плановой проверки и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вынесено предупреждение о недопустимости игнорирования обращений контрольной комиссии Ассоциации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при осуществлении ею контрольных мероприятий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5.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приостановлено право ООО «Современный дом»  осуществлять подготовку проектной документации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в связи с неисполнением предыдущего предписания в его адрес;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6.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вынесено предписание о представлении ООО «АКБ Квартал» документов  для проведения плановой проверки и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вынесено предупреждение о недопустимости игнорирования обращений контрольной комиссии Ассоциации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при осуществлении ею контрольных мероприятий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pStyle w:val="1009"/>
        <w:jc w:val="both"/>
        <w:spacing w:after="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5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141573</wp:posOffset>
                </wp:positionV>
                <wp:extent cx="1085850" cy="571500"/>
                <wp:effectExtent l="0" t="0" r="0" b="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44204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5;o:allowoverlap:true;o:allowincell:true;mso-position-horizontal-relative:text;margin-left:226.80pt;mso-position-horizontal:absolute;mso-position-vertical-relative:text;margin-top:11.15pt;mso-position-vertical:absolute;width:85.50pt;height:45.00pt;mso-wrap-distance-left:9.07pt;mso-wrap-distance-top:0.00pt;mso-wrap-distance-right:9.07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color w:val="ff0000"/>
          <w:sz w:val="26"/>
          <w:szCs w:val="26"/>
        </w:rPr>
      </w:r>
      <w:r>
        <w:rPr>
          <w:rFonts w:ascii="Times New Roman" w:hAnsi="Times New Roman"/>
          <w:b/>
          <w:color w:val="ff0000"/>
          <w:sz w:val="26"/>
          <w:szCs w:val="26"/>
        </w:rPr>
      </w:r>
    </w:p>
    <w:p>
      <w:pPr>
        <w:pStyle w:val="1009"/>
        <w:jc w:val="both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pStyle w:val="10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дисциплинарной комиссии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  <w:tab/>
        <w:tab/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ab/>
        <w:tab/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Д.О. Айвазян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jc w:val="righ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righ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01.2025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9"/>
        <w:jc w:val="lef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Отчет о работе контрольной комиссии ассоциации «СРО «ТОП»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9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</w:t>
      </w:r>
      <w:r>
        <w:rPr>
          <w:rFonts w:ascii="Times New Roman" w:hAnsi="Times New Roman"/>
          <w:b/>
          <w:sz w:val="28"/>
          <w:szCs w:val="28"/>
        </w:rPr>
        <w:t xml:space="preserve">24</w:t>
      </w:r>
      <w:r>
        <w:rPr>
          <w:rFonts w:ascii="Times New Roman" w:hAnsi="Times New Roman"/>
          <w:b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 xml:space="preserve">(срок действия КК с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.11.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9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Состав контрольной комиссии (КК):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Председатель комиссии - </w:t>
      </w:r>
      <w:r>
        <w:rPr>
          <w:rFonts w:ascii="Times New Roman" w:hAnsi="Times New Roman"/>
          <w:spacing w:val="1"/>
          <w:sz w:val="28"/>
          <w:szCs w:val="28"/>
        </w:rPr>
        <w:t xml:space="preserve">Демидов Александр Григорьевич </w:t>
      </w:r>
      <w:r>
        <w:rPr>
          <w:rFonts w:ascii="Times New Roman" w:hAnsi="Times New Roman"/>
          <w:spacing w:val="1"/>
          <w:sz w:val="28"/>
          <w:szCs w:val="28"/>
        </w:rPr>
        <w:t xml:space="preserve">(</w:t>
      </w:r>
      <w:r>
        <w:rPr>
          <w:rFonts w:ascii="Times New Roman" w:hAnsi="Times New Roman"/>
          <w:spacing w:val="1"/>
          <w:sz w:val="28"/>
          <w:szCs w:val="28"/>
        </w:rPr>
        <w:t xml:space="preserve"> зам. директора дирекции    Ассоциации</w:t>
      </w:r>
      <w:r>
        <w:rPr>
          <w:rFonts w:ascii="Times New Roman" w:hAnsi="Times New Roman"/>
          <w:spacing w:val="1"/>
          <w:sz w:val="28"/>
          <w:szCs w:val="28"/>
        </w:rPr>
        <w:t xml:space="preserve"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 xml:space="preserve">Заместитель пр</w:t>
      </w:r>
      <w:r>
        <w:rPr>
          <w:rFonts w:ascii="Times New Roman" w:hAnsi="Times New Roman"/>
          <w:spacing w:val="1"/>
          <w:sz w:val="28"/>
          <w:szCs w:val="28"/>
        </w:rPr>
        <w:t xml:space="preserve">едседателя контрольной комиссии - </w:t>
      </w:r>
      <w:r>
        <w:rPr>
          <w:rFonts w:ascii="Times New Roman" w:hAnsi="Times New Roman"/>
          <w:sz w:val="28"/>
          <w:szCs w:val="28"/>
        </w:rPr>
        <w:t xml:space="preserve">Мостовая Надежда Алексеевна - ГИП ООО «Проектное бюро «Ротонда»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Члены  комиссии: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6"/>
        <w:numPr>
          <w:ilvl w:val="0"/>
          <w:numId w:val="79"/>
        </w:numPr>
        <w:jc w:val="both"/>
        <w:spacing w:line="276" w:lineRule="auto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Владимирова Елена Михайловна – </w:t>
      </w:r>
      <w:r>
        <w:rPr>
          <w:rFonts w:ascii="Times New Roman" w:hAnsi="Times New Roman"/>
          <w:sz w:val="28"/>
          <w:szCs w:val="28"/>
          <w:lang w:val="ru-RU"/>
        </w:rPr>
        <w:t xml:space="preserve">главный специалист-эксперт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дирекции  Ассоциации</w:t>
      </w:r>
      <w:r>
        <w:rPr>
          <w:rFonts w:ascii="Times New Roman" w:hAnsi="Times New Roman"/>
          <w:spacing w:val="1"/>
          <w:sz w:val="28"/>
          <w:szCs w:val="28"/>
          <w:lang w:val="ru-RU"/>
        </w:rPr>
      </w:r>
      <w:r>
        <w:rPr>
          <w:rFonts w:ascii="Times New Roman" w:hAnsi="Times New Roman"/>
          <w:spacing w:val="1"/>
          <w:sz w:val="28"/>
          <w:szCs w:val="28"/>
          <w:lang w:val="ru-RU"/>
        </w:rPr>
      </w:r>
    </w:p>
    <w:p>
      <w:pPr>
        <w:pStyle w:val="1026"/>
        <w:numPr>
          <w:ilvl w:val="0"/>
          <w:numId w:val="79"/>
        </w:numPr>
        <w:jc w:val="both"/>
        <w:spacing w:before="240" w:after="0" w:line="276" w:lineRule="auto"/>
        <w:rPr>
          <w:rFonts w:ascii="Times New Roman" w:hAnsi="Times New Roman" w:eastAsia="Calibri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Демидова Ольга Георгиевна – начальник ПТО АО СФ «Тверьагрострой»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Calibri"/>
          <w:spacing w:val="1"/>
          <w:sz w:val="28"/>
          <w:szCs w:val="28"/>
          <w:lang w:val="ru-RU"/>
        </w:rPr>
      </w:r>
      <w:r>
        <w:rPr>
          <w:rFonts w:ascii="Times New Roman" w:hAnsi="Times New Roman" w:eastAsia="Calibri"/>
          <w:spacing w:val="1"/>
          <w:sz w:val="28"/>
          <w:szCs w:val="28"/>
          <w:lang w:val="ru-RU"/>
        </w:rPr>
      </w:r>
    </w:p>
    <w:p>
      <w:pPr>
        <w:pStyle w:val="1026"/>
        <w:ind w:left="1047"/>
        <w:jc w:val="both"/>
        <w:spacing w:before="240" w:after="0" w:line="276" w:lineRule="auto"/>
        <w:rPr>
          <w:rFonts w:ascii="Times New Roman" w:hAnsi="Times New Roman" w:eastAsia="Calibri"/>
          <w:color w:val="ff0000"/>
          <w:spacing w:val="1"/>
          <w:sz w:val="28"/>
          <w:szCs w:val="28"/>
        </w:rPr>
      </w:pPr>
      <w:r>
        <w:rPr>
          <w:rFonts w:ascii="Times New Roman" w:hAnsi="Times New Roman"/>
          <w:color w:val="ff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color w:val="ff0000"/>
          <w:spacing w:val="1"/>
          <w:sz w:val="28"/>
          <w:szCs w:val="28"/>
        </w:rPr>
      </w:r>
      <w:r>
        <w:rPr>
          <w:rFonts w:ascii="Times New Roman" w:hAnsi="Times New Roman" w:eastAsia="Calibri"/>
          <w:color w:val="ff0000"/>
          <w:spacing w:val="1"/>
          <w:sz w:val="28"/>
          <w:szCs w:val="28"/>
        </w:rPr>
      </w:r>
    </w:p>
    <w:p>
      <w:pPr>
        <w:pStyle w:val="1009"/>
        <w:jc w:val="both"/>
        <w:spacing w:after="0"/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2. Проведено 8</w:t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заседаний комиссии</w:t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на которых были рассмотрены вопросы:</w:t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r>
    </w:p>
    <w:p>
      <w:pPr>
        <w:pStyle w:val="1026"/>
        <w:numPr>
          <w:ilvl w:val="0"/>
          <w:numId w:val="80"/>
        </w:numPr>
        <w:jc w:val="both"/>
        <w:spacing w:after="0" w:line="276" w:lineRule="auto"/>
        <w:shd w:val="clear" w:color="auto" w:fill="ffffff"/>
        <w:tabs>
          <w:tab w:val="left" w:pos="-1701" w:leader="none"/>
        </w:tabs>
        <w:rPr>
          <w:rFonts w:ascii="Times New Roman" w:hAnsi="Times New Roman"/>
          <w:b w:val="0"/>
          <w:bCs w:val="0"/>
          <w:color w:val="000000" w:themeColor="text1"/>
          <w:spacing w:val="2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val="ru-RU"/>
        </w:rPr>
        <w:t xml:space="preserve">о вступления в члены Ассоциации двух </w:t>
      </w:r>
      <w:r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8"/>
          <w:szCs w:val="28"/>
          <w:lang w:val="ru-RU"/>
        </w:rPr>
        <w:t xml:space="preserve">новых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8"/>
          <w:szCs w:val="28"/>
          <w:lang w:val="ru-RU"/>
        </w:rPr>
        <w:t xml:space="preserve"> организаций (ООО «Дифференциал» и ООО «Компания Тверькаппроект»);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8"/>
          <w:szCs w:val="28"/>
          <w:u w:val="singl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8"/>
          <w:szCs w:val="28"/>
          <w:u w:val="single"/>
        </w:rPr>
      </w:r>
    </w:p>
    <w:p>
      <w:pPr>
        <w:pStyle w:val="1026"/>
        <w:numPr>
          <w:ilvl w:val="0"/>
          <w:numId w:val="80"/>
        </w:numPr>
        <w:jc w:val="both"/>
        <w:spacing w:after="0" w:line="276" w:lineRule="auto"/>
        <w:shd w:val="clear" w:color="auto" w:fill="ffffff"/>
        <w:tabs>
          <w:tab w:val="left" w:pos="-170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pacing w:val="2"/>
          <w:sz w:val="28"/>
          <w:szCs w:val="28"/>
          <w:u w:val="single"/>
        </w:rPr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результаты плановых </w:t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и внеплановых </w:t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проверок</w:t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</w:rPr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</w:rPr>
      </w:r>
    </w:p>
    <w:p>
      <w:pPr>
        <w:pStyle w:val="1026"/>
        <w:numPr>
          <w:ilvl w:val="0"/>
          <w:numId w:val="80"/>
        </w:numPr>
        <w:jc w:val="both"/>
        <w:spacing w:after="0" w:line="276" w:lineRule="auto"/>
        <w:shd w:val="clear" w:color="auto" w:fill="ffffff"/>
        <w:tabs>
          <w:tab w:val="left" w:pos="-1701" w:leader="none"/>
        </w:tabs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2"/>
          <w:sz w:val="26"/>
          <w:szCs w:val="26"/>
          <w:lang w:val="ru-RU"/>
        </w:rPr>
        <w:t xml:space="preserve">определение периодичности мероприятий по контролю организаций 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</w:r>
    </w:p>
    <w:p>
      <w:pPr>
        <w:pStyle w:val="1026"/>
        <w:ind w:left="1418" w:hanging="698"/>
        <w:jc w:val="both"/>
        <w:spacing w:after="0" w:line="276" w:lineRule="auto"/>
        <w:shd w:val="clear" w:color="auto" w:fill="ffffff"/>
        <w:tabs>
          <w:tab w:val="left" w:pos="-1701" w:leader="none"/>
        </w:tabs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2"/>
          <w:sz w:val="26"/>
          <w:szCs w:val="26"/>
          <w:lang w:val="ru-RU"/>
        </w:rPr>
        <w:t xml:space="preserve">          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  <w:lang w:val="ru-RU"/>
        </w:rPr>
        <w:t xml:space="preserve">членов Ассоциации, деятельность которых связана с подготовкой проектной документации для строительства, реконструкции, капитального ремонта особо опасных, технически сложных и уникальных объектов.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</w:r>
    </w:p>
    <w:p>
      <w:pPr>
        <w:pStyle w:val="1026"/>
        <w:jc w:val="both"/>
        <w:spacing w:after="0" w:line="276" w:lineRule="auto"/>
        <w:rPr>
          <w:rFonts w:ascii="Times New Roman" w:hAnsi="Times New Roman" w:eastAsia="Calibri"/>
          <w:color w:val="ff0000"/>
          <w:spacing w:val="1"/>
          <w:sz w:val="26"/>
          <w:szCs w:val="26"/>
        </w:rPr>
      </w:pPr>
      <w:r>
        <w:rPr>
          <w:rFonts w:ascii="Times New Roman" w:hAnsi="Times New Roman" w:eastAsia="Calibri"/>
          <w:color w:val="ff0000"/>
          <w:spacing w:val="1"/>
          <w:sz w:val="26"/>
          <w:szCs w:val="26"/>
          <w:lang w:val="ru-RU"/>
        </w:rPr>
      </w:r>
      <w:r>
        <w:rPr>
          <w:rFonts w:ascii="Times New Roman" w:hAnsi="Times New Roman" w:eastAsia="Calibri"/>
          <w:color w:val="ff0000"/>
          <w:spacing w:val="1"/>
          <w:sz w:val="26"/>
          <w:szCs w:val="26"/>
        </w:rPr>
      </w:r>
      <w:r>
        <w:rPr>
          <w:rFonts w:ascii="Times New Roman" w:hAnsi="Times New Roman" w:eastAsia="Calibri"/>
          <w:color w:val="ff0000"/>
          <w:spacing w:val="1"/>
          <w:sz w:val="26"/>
          <w:szCs w:val="26"/>
        </w:rPr>
      </w:r>
    </w:p>
    <w:p>
      <w:pPr>
        <w:pStyle w:val="1009"/>
        <w:jc w:val="both"/>
        <w:spacing w:after="0"/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3. Проведено проверок:</w:t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</w:r>
    </w:p>
    <w:p>
      <w:pPr>
        <w:pStyle w:val="1026"/>
        <w:numPr>
          <w:ilvl w:val="0"/>
          <w:numId w:val="81"/>
        </w:numPr>
        <w:jc w:val="both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32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плановые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проверки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соблюдения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членами Ассоциации требований законодательства 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градостроительной деятельности,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требований квалификационных стандартов Ассоциации и иных внутренних документов Ассоциации, решений органов управления Ассоциации;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81"/>
        </w:numPr>
        <w:jc w:val="both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внепланов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ые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 в отношении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ООО «Прожект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»,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«ПИ «Тверьжилкоммунпроект» ООО «Бурводстрой № 2»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/>
          <w:i/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81"/>
        </w:numPr>
        <w:jc w:val="both"/>
        <w:spacing w:after="0" w:line="276" w:lineRule="auto"/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24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членов Ассоциации на предмет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соответствия фактического совокупного размера обязател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компенсационный фонд обеспечения договорных обязательств Ассоциации и соблюдения членами Ассоциации обязательств по договорам подряда на выполнение подготовку проектной документации, заключенным с использованием конкурентных способов заключения договоров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ru-RU"/>
        </w:rPr>
        <w:t xml:space="preserve">основе их годовых отчетов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ru-RU"/>
        </w:rPr>
        <w:t xml:space="preserve">.</w:t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r>
    </w:p>
    <w:p>
      <w:pPr>
        <w:pStyle w:val="1026"/>
        <w:ind w:left="0" w:firstLine="0"/>
        <w:jc w:val="both"/>
        <w:spacing w:after="0" w:line="276" w:lineRule="auto"/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  <w:lang w:val="ru-RU"/>
        </w:rPr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u w:val="single"/>
        </w:rPr>
      </w:r>
    </w:p>
    <w:p>
      <w:pPr>
        <w:pStyle w:val="1026"/>
        <w:ind w:left="0" w:firstLine="0"/>
        <w:jc w:val="both"/>
        <w:spacing w:after="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lang w:val="ru-RU"/>
        </w:rPr>
        <w:t xml:space="preserve">4.</w:t>
      </w:r>
      <w:r>
        <w:rPr>
          <w:rFonts w:ascii="Times New Roman" w:hAnsi="Times New Roman" w:eastAsia="Calibri"/>
          <w:bCs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lang w:val="ru-RU"/>
        </w:rPr>
        <w:t xml:space="preserve">Осуществлялся ежемесячный </w:t>
      </w:r>
      <w:r>
        <w:rPr>
          <w:rFonts w:ascii="Times New Roman" w:hAnsi="Times New Roman" w:eastAsia="Calibri"/>
          <w:b/>
          <w:bCs/>
          <w:color w:val="000000" w:themeColor="text1"/>
          <w:spacing w:val="1"/>
          <w:sz w:val="28"/>
          <w:szCs w:val="28"/>
          <w:lang w:val="ru-RU"/>
        </w:rPr>
        <w:t xml:space="preserve">мониторинг</w:t>
      </w:r>
      <w:r>
        <w:rPr>
          <w:rFonts w:ascii="Times New Roman" w:hAnsi="Times New Roman" w:eastAsia="Calibri"/>
          <w:b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/>
          <w:b/>
          <w:color w:val="000000" w:themeColor="text1"/>
          <w:spacing w:val="1"/>
          <w:sz w:val="28"/>
          <w:szCs w:val="28"/>
          <w:lang w:val="ru-RU"/>
        </w:rPr>
        <w:t xml:space="preserve">60</w:t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  членов</w:t>
      </w:r>
      <w:r>
        <w:rPr>
          <w:rFonts w:ascii="Times New Roman" w:hAnsi="Times New Roman" w:eastAsia="Calibri"/>
          <w:color w:val="000000" w:themeColor="text1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Ассоциации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предмет соответствия фактического совокупного размера обязательств по договорам подряда на подг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данным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сайта ГосЗатраты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1026"/>
        <w:ind w:left="795"/>
        <w:jc w:val="both"/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ru-RU"/>
        </w:rPr>
      </w:r>
      <w:r>
        <w:rPr>
          <w:rFonts w:ascii="Times New Roman" w:hAnsi="Times New Roman"/>
          <w:b/>
          <w:color w:val="ff0000"/>
          <w:sz w:val="28"/>
          <w:szCs w:val="28"/>
        </w:rPr>
      </w: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1026"/>
        <w:ind w:left="0" w:firstLine="0"/>
        <w:jc w:val="both"/>
        <w:spacing w:after="0" w:line="276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5. По результатам контрольных мероприятий: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83"/>
        </w:numPr>
        <w:jc w:val="both"/>
        <w:spacing w:after="0" w:line="276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дисциплинарную комиссию Ассоциации для принятия мер дисциплинарного воздействия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были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направл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ены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материалы на 4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организации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(ООО «Прожект», ООО «Бурводстрой» – дважды, ООО «АКБ Квартал», ООО «Современный дом» - дважды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</w:r>
    </w:p>
    <w:p>
      <w:pPr>
        <w:pStyle w:val="1026"/>
        <w:numPr>
          <w:ilvl w:val="0"/>
          <w:numId w:val="82"/>
        </w:numPr>
        <w:jc w:val="both"/>
        <w:spacing w:after="0" w:line="276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  <w:lang w:val="ru-RU"/>
        </w:rPr>
        <w:t xml:space="preserve">В НОПРИЗ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none"/>
          <w:lang w:val="ru-RU"/>
        </w:rPr>
        <w:t xml:space="preserve">(по соответствующему запросу)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  <w:lang w:val="ru-RU"/>
        </w:rPr>
        <w:t xml:space="preserve"> были направлены материалы внеплановой  проверки по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АО «ПИ «Тверьжилкоммунпроект»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  <w:highlight w:val="none"/>
          <w:lang w:val="ru-RU"/>
        </w:rPr>
        <w:t xml:space="preserve">).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r>
    </w:p>
    <w:p>
      <w:pPr>
        <w:pStyle w:val="1026"/>
        <w:ind w:left="0"/>
        <w:jc w:val="both"/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3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10036</wp:posOffset>
                </wp:positionV>
                <wp:extent cx="1659557" cy="795561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2985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1659556" cy="795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3;o:allowoverlap:true;o:allowincell:true;mso-position-horizontal-relative:text;margin-left:257.55pt;mso-position-horizontal:absolute;mso-position-vertical-relative:text;margin-top:0.79pt;mso-position-vertical:absolute;width:130.67pt;height:62.64pt;mso-wrap-distance-left:9.07pt;mso-wrap-distance-top:0.00pt;mso-wrap-distance-right:9.07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1026"/>
        <w:ind w:left="0"/>
        <w:jc w:val="both"/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26"/>
        <w:ind w:left="0"/>
        <w:jc w:val="both"/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Председатель контрольной комиссии </w:t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ab/>
        <w:tab/>
        <w:t xml:space="preserve">А.Г. Демидов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1026"/>
        <w:ind w:left="0"/>
        <w:jc w:val="both"/>
        <w:spacing w:after="0" w:line="276" w:lineRule="auto"/>
        <w:rPr>
          <w:rFonts w:ascii="Times New Roman" w:hAnsi="Times New Roman" w:eastAsia="Calibri"/>
          <w:color w:val="ff0000"/>
          <w:spacing w:val="1"/>
          <w:sz w:val="28"/>
          <w:szCs w:val="28"/>
          <w:u w:val="single"/>
        </w:rPr>
      </w:pPr>
      <w:r>
        <w:rPr>
          <w:rFonts w:ascii="Times New Roman" w:hAnsi="Times New Roman" w:eastAsia="Calibri"/>
          <w:color w:val="ff0000"/>
          <w:spacing w:val="1"/>
          <w:sz w:val="28"/>
          <w:szCs w:val="28"/>
          <w:u w:val="single"/>
          <w:lang w:val="ru-RU"/>
        </w:rPr>
      </w:r>
      <w:r>
        <w:rPr>
          <w:rFonts w:ascii="Times New Roman" w:hAnsi="Times New Roman" w:eastAsia="Calibri"/>
          <w:color w:val="ff0000"/>
          <w:spacing w:val="1"/>
          <w:sz w:val="28"/>
          <w:szCs w:val="28"/>
          <w:u w:val="single"/>
        </w:rPr>
      </w:r>
      <w:r>
        <w:rPr>
          <w:rFonts w:ascii="Times New Roman" w:hAnsi="Times New Roman" w:eastAsia="Calibri"/>
          <w:color w:val="ff0000"/>
          <w:spacing w:val="1"/>
          <w:sz w:val="28"/>
          <w:szCs w:val="28"/>
          <w:u w:val="single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9"/>
    <w:next w:val="1009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9"/>
    <w:next w:val="1009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9"/>
    <w:next w:val="1009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9"/>
    <w:next w:val="1009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9"/>
    <w:next w:val="1009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9"/>
    <w:next w:val="1009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9"/>
    <w:next w:val="1009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9"/>
    <w:next w:val="1009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9"/>
    <w:next w:val="1009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9"/>
    <w:uiPriority w:val="34"/>
    <w:qFormat/>
    <w:pPr>
      <w:contextualSpacing/>
      <w:ind w:left="720"/>
    </w:pPr>
  </w:style>
  <w:style w:type="paragraph" w:styleId="850">
    <w:name w:val="No Spacing"/>
    <w:uiPriority w:val="1"/>
    <w:qFormat/>
    <w:pPr>
      <w:spacing w:before="0" w:after="0" w:line="240" w:lineRule="auto"/>
    </w:pPr>
  </w:style>
  <w:style w:type="paragraph" w:styleId="851">
    <w:name w:val="Title"/>
    <w:basedOn w:val="1009"/>
    <w:next w:val="1009"/>
    <w:link w:val="8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2">
    <w:name w:val="Title Char"/>
    <w:link w:val="851"/>
    <w:uiPriority w:val="10"/>
    <w:rPr>
      <w:sz w:val="48"/>
      <w:szCs w:val="48"/>
    </w:rPr>
  </w:style>
  <w:style w:type="paragraph" w:styleId="853">
    <w:name w:val="Subtitle"/>
    <w:basedOn w:val="1009"/>
    <w:next w:val="1009"/>
    <w:link w:val="854"/>
    <w:uiPriority w:val="11"/>
    <w:qFormat/>
    <w:pPr>
      <w:spacing w:before="200" w:after="200"/>
    </w:pPr>
    <w:rPr>
      <w:sz w:val="24"/>
      <w:szCs w:val="24"/>
    </w:rPr>
  </w:style>
  <w:style w:type="character" w:styleId="854">
    <w:name w:val="Subtitle Char"/>
    <w:link w:val="853"/>
    <w:uiPriority w:val="11"/>
    <w:rPr>
      <w:sz w:val="24"/>
      <w:szCs w:val="24"/>
    </w:rPr>
  </w:style>
  <w:style w:type="paragraph" w:styleId="855">
    <w:name w:val="Quote"/>
    <w:basedOn w:val="1009"/>
    <w:next w:val="1009"/>
    <w:link w:val="856"/>
    <w:uiPriority w:val="29"/>
    <w:qFormat/>
    <w:pPr>
      <w:ind w:left="720" w:right="720"/>
    </w:pPr>
    <w:rPr>
      <w:i/>
    </w:rPr>
  </w:style>
  <w:style w:type="character" w:styleId="856">
    <w:name w:val="Quote Char"/>
    <w:link w:val="855"/>
    <w:uiPriority w:val="29"/>
    <w:rPr>
      <w:i/>
    </w:rPr>
  </w:style>
  <w:style w:type="paragraph" w:styleId="857">
    <w:name w:val="Intense Quote"/>
    <w:basedOn w:val="1009"/>
    <w:next w:val="1009"/>
    <w:link w:val="8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8">
    <w:name w:val="Intense Quote Char"/>
    <w:link w:val="857"/>
    <w:uiPriority w:val="30"/>
    <w:rPr>
      <w:i/>
    </w:rPr>
  </w:style>
  <w:style w:type="paragraph" w:styleId="859">
    <w:name w:val="Header"/>
    <w:basedOn w:val="1009"/>
    <w:link w:val="8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0">
    <w:name w:val="Header Char"/>
    <w:link w:val="859"/>
    <w:uiPriority w:val="99"/>
  </w:style>
  <w:style w:type="paragraph" w:styleId="861">
    <w:name w:val="Footer"/>
    <w:basedOn w:val="1009"/>
    <w:link w:val="8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2">
    <w:name w:val="Footer Char"/>
    <w:link w:val="861"/>
    <w:uiPriority w:val="99"/>
  </w:style>
  <w:style w:type="paragraph" w:styleId="863">
    <w:name w:val="Caption"/>
    <w:basedOn w:val="1009"/>
    <w:next w:val="1009"/>
    <w:link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</w:style>
  <w:style w:type="table" w:styleId="8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1">
    <w:name w:val="Hyperlink"/>
    <w:uiPriority w:val="99"/>
    <w:unhideWhenUsed/>
    <w:rPr>
      <w:color w:val="0000ff" w:themeColor="hyperlink"/>
      <w:u w:val="single"/>
    </w:rPr>
  </w:style>
  <w:style w:type="paragraph" w:styleId="992">
    <w:name w:val="footnote text"/>
    <w:basedOn w:val="1009"/>
    <w:link w:val="993"/>
    <w:uiPriority w:val="99"/>
    <w:semiHidden/>
    <w:unhideWhenUsed/>
    <w:pPr>
      <w:spacing w:after="40" w:line="240" w:lineRule="auto"/>
    </w:pPr>
    <w:rPr>
      <w:sz w:val="18"/>
    </w:rPr>
  </w:style>
  <w:style w:type="character" w:styleId="993">
    <w:name w:val="Footnote Text Char"/>
    <w:link w:val="992"/>
    <w:uiPriority w:val="99"/>
    <w:rPr>
      <w:sz w:val="18"/>
    </w:rPr>
  </w:style>
  <w:style w:type="character" w:styleId="994">
    <w:name w:val="footnote reference"/>
    <w:uiPriority w:val="99"/>
    <w:unhideWhenUsed/>
    <w:rPr>
      <w:vertAlign w:val="superscript"/>
    </w:rPr>
  </w:style>
  <w:style w:type="paragraph" w:styleId="995">
    <w:name w:val="endnote text"/>
    <w:basedOn w:val="1009"/>
    <w:link w:val="996"/>
    <w:uiPriority w:val="99"/>
    <w:semiHidden/>
    <w:unhideWhenUsed/>
    <w:pPr>
      <w:spacing w:after="0" w:line="240" w:lineRule="auto"/>
    </w:pPr>
    <w:rPr>
      <w:sz w:val="20"/>
    </w:rPr>
  </w:style>
  <w:style w:type="character" w:styleId="996">
    <w:name w:val="Endnote Text Char"/>
    <w:link w:val="995"/>
    <w:uiPriority w:val="99"/>
    <w:rPr>
      <w:sz w:val="20"/>
    </w:rPr>
  </w:style>
  <w:style w:type="character" w:styleId="997">
    <w:name w:val="endnote reference"/>
    <w:uiPriority w:val="99"/>
    <w:semiHidden/>
    <w:unhideWhenUsed/>
    <w:rPr>
      <w:vertAlign w:val="superscript"/>
    </w:rPr>
  </w:style>
  <w:style w:type="paragraph" w:styleId="998">
    <w:name w:val="toc 1"/>
    <w:basedOn w:val="1009"/>
    <w:next w:val="1009"/>
    <w:uiPriority w:val="39"/>
    <w:unhideWhenUsed/>
    <w:pPr>
      <w:ind w:left="0" w:right="0" w:firstLine="0"/>
      <w:spacing w:after="57"/>
    </w:pPr>
  </w:style>
  <w:style w:type="paragraph" w:styleId="999">
    <w:name w:val="toc 2"/>
    <w:basedOn w:val="1009"/>
    <w:next w:val="1009"/>
    <w:uiPriority w:val="39"/>
    <w:unhideWhenUsed/>
    <w:pPr>
      <w:ind w:left="283" w:right="0" w:firstLine="0"/>
      <w:spacing w:after="57"/>
    </w:pPr>
  </w:style>
  <w:style w:type="paragraph" w:styleId="1000">
    <w:name w:val="toc 3"/>
    <w:basedOn w:val="1009"/>
    <w:next w:val="1009"/>
    <w:uiPriority w:val="39"/>
    <w:unhideWhenUsed/>
    <w:pPr>
      <w:ind w:left="567" w:right="0" w:firstLine="0"/>
      <w:spacing w:after="57"/>
    </w:pPr>
  </w:style>
  <w:style w:type="paragraph" w:styleId="1001">
    <w:name w:val="toc 4"/>
    <w:basedOn w:val="1009"/>
    <w:next w:val="1009"/>
    <w:uiPriority w:val="39"/>
    <w:unhideWhenUsed/>
    <w:pPr>
      <w:ind w:left="850" w:right="0" w:firstLine="0"/>
      <w:spacing w:after="57"/>
    </w:pPr>
  </w:style>
  <w:style w:type="paragraph" w:styleId="1002">
    <w:name w:val="toc 5"/>
    <w:basedOn w:val="1009"/>
    <w:next w:val="1009"/>
    <w:uiPriority w:val="39"/>
    <w:unhideWhenUsed/>
    <w:pPr>
      <w:ind w:left="1134" w:right="0" w:firstLine="0"/>
      <w:spacing w:after="57"/>
    </w:pPr>
  </w:style>
  <w:style w:type="paragraph" w:styleId="1003">
    <w:name w:val="toc 6"/>
    <w:basedOn w:val="1009"/>
    <w:next w:val="1009"/>
    <w:uiPriority w:val="39"/>
    <w:unhideWhenUsed/>
    <w:pPr>
      <w:ind w:left="1417" w:right="0" w:firstLine="0"/>
      <w:spacing w:after="57"/>
    </w:pPr>
  </w:style>
  <w:style w:type="paragraph" w:styleId="1004">
    <w:name w:val="toc 7"/>
    <w:basedOn w:val="1009"/>
    <w:next w:val="1009"/>
    <w:uiPriority w:val="39"/>
    <w:unhideWhenUsed/>
    <w:pPr>
      <w:ind w:left="1701" w:right="0" w:firstLine="0"/>
      <w:spacing w:after="57"/>
    </w:pPr>
  </w:style>
  <w:style w:type="paragraph" w:styleId="1005">
    <w:name w:val="toc 8"/>
    <w:basedOn w:val="1009"/>
    <w:next w:val="1009"/>
    <w:uiPriority w:val="39"/>
    <w:unhideWhenUsed/>
    <w:pPr>
      <w:ind w:left="1984" w:right="0" w:firstLine="0"/>
      <w:spacing w:after="57"/>
    </w:pPr>
  </w:style>
  <w:style w:type="paragraph" w:styleId="1006">
    <w:name w:val="toc 9"/>
    <w:basedOn w:val="1009"/>
    <w:next w:val="1009"/>
    <w:uiPriority w:val="39"/>
    <w:unhideWhenUsed/>
    <w:pPr>
      <w:ind w:left="2268" w:right="0" w:firstLine="0"/>
      <w:spacing w:after="57"/>
    </w:pPr>
  </w:style>
  <w:style w:type="paragraph" w:styleId="1007">
    <w:name w:val="TOC Heading"/>
    <w:uiPriority w:val="39"/>
    <w:unhideWhenUsed/>
  </w:style>
  <w:style w:type="paragraph" w:styleId="1008">
    <w:name w:val="table of figures"/>
    <w:basedOn w:val="1009"/>
    <w:next w:val="1009"/>
    <w:uiPriority w:val="99"/>
    <w:unhideWhenUsed/>
    <w:pPr>
      <w:spacing w:after="0" w:afterAutospacing="0"/>
    </w:pPr>
  </w:style>
  <w:style w:type="paragraph" w:styleId="1009" w:default="1">
    <w:name w:val="Normal"/>
    <w:next w:val="1009"/>
    <w:link w:val="1009"/>
    <w:qFormat/>
    <w:rPr>
      <w:lang w:val="ru-RU" w:eastAsia="ru-RU" w:bidi="ar-SA"/>
    </w:rPr>
  </w:style>
  <w:style w:type="paragraph" w:styleId="1010">
    <w:name w:val="Заголовок 1"/>
    <w:basedOn w:val="1009"/>
    <w:next w:val="1010"/>
    <w:link w:val="1023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11">
    <w:name w:val="Заголовок 2"/>
    <w:basedOn w:val="1009"/>
    <w:next w:val="1009"/>
    <w:link w:val="1030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12">
    <w:name w:val="Основной шрифт абзаца"/>
    <w:next w:val="1012"/>
    <w:link w:val="1009"/>
    <w:uiPriority w:val="1"/>
    <w:unhideWhenUsed/>
  </w:style>
  <w:style w:type="table" w:styleId="1013">
    <w:name w:val="Обычная таблица"/>
    <w:next w:val="1013"/>
    <w:link w:val="1009"/>
    <w:uiPriority w:val="99"/>
    <w:semiHidden/>
    <w:unhideWhenUsed/>
    <w:qFormat/>
    <w:tblPr/>
  </w:style>
  <w:style w:type="numbering" w:styleId="1014">
    <w:name w:val="Нет списка"/>
    <w:next w:val="1014"/>
    <w:link w:val="1009"/>
    <w:uiPriority w:val="99"/>
    <w:semiHidden/>
    <w:unhideWhenUsed/>
  </w:style>
  <w:style w:type="paragraph" w:styleId="1015">
    <w:name w:val="Без интервала"/>
    <w:next w:val="1015"/>
    <w:link w:val="1016"/>
    <w:uiPriority w:val="1"/>
    <w:qFormat/>
    <w:rPr>
      <w:sz w:val="22"/>
      <w:szCs w:val="22"/>
      <w:lang w:val="ru-RU" w:eastAsia="en-US" w:bidi="ar-SA"/>
    </w:rPr>
  </w:style>
  <w:style w:type="character" w:styleId="1016">
    <w:name w:val="Без интервала Знак"/>
    <w:next w:val="1016"/>
    <w:link w:val="1015"/>
    <w:uiPriority w:val="1"/>
    <w:rPr>
      <w:sz w:val="22"/>
      <w:szCs w:val="22"/>
      <w:lang w:val="ru-RU" w:eastAsia="en-US" w:bidi="ar-SA"/>
    </w:rPr>
  </w:style>
  <w:style w:type="paragraph" w:styleId="1017">
    <w:name w:val="Нижний колонтитул"/>
    <w:basedOn w:val="1009"/>
    <w:next w:val="1017"/>
    <w:link w:val="101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18">
    <w:name w:val="Нижний колонтитул Знак"/>
    <w:next w:val="1018"/>
    <w:link w:val="101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19">
    <w:name w:val="Строгий"/>
    <w:next w:val="1019"/>
    <w:link w:val="1009"/>
    <w:uiPriority w:val="22"/>
    <w:qFormat/>
    <w:rPr>
      <w:b/>
      <w:bCs/>
      <w:color w:val="943634"/>
      <w:spacing w:val="5"/>
    </w:rPr>
  </w:style>
  <w:style w:type="paragraph" w:styleId="1020">
    <w:name w:val="Обычный (Интернет),Обычный (веб)"/>
    <w:basedOn w:val="1009"/>
    <w:next w:val="1020"/>
    <w:link w:val="100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21">
    <w:name w:val="Верхний колонтитул"/>
    <w:basedOn w:val="1009"/>
    <w:next w:val="1021"/>
    <w:link w:val="10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2">
    <w:name w:val="Верхний колонтитул Знак"/>
    <w:basedOn w:val="1012"/>
    <w:next w:val="1022"/>
    <w:link w:val="1021"/>
    <w:uiPriority w:val="99"/>
  </w:style>
  <w:style w:type="character" w:styleId="1023">
    <w:name w:val="Заголовок 1 Знак"/>
    <w:next w:val="1023"/>
    <w:link w:val="1010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24">
    <w:name w:val="Основной текст"/>
    <w:basedOn w:val="1009"/>
    <w:next w:val="1024"/>
    <w:link w:val="1025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25">
    <w:name w:val="Основной текст Знак"/>
    <w:next w:val="1025"/>
    <w:link w:val="1024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26">
    <w:name w:val="Абзац списка"/>
    <w:basedOn w:val="1009"/>
    <w:next w:val="1026"/>
    <w:link w:val="1009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27">
    <w:name w:val="Table Paragraph"/>
    <w:basedOn w:val="1009"/>
    <w:next w:val="1027"/>
    <w:link w:val="1009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28">
    <w:name w:val="ConsPlusNormal"/>
    <w:next w:val="1028"/>
    <w:link w:val="1009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29">
    <w:name w:val="Гиперссылка"/>
    <w:next w:val="1029"/>
    <w:link w:val="1009"/>
    <w:uiPriority w:val="99"/>
    <w:unhideWhenUsed/>
    <w:rPr>
      <w:color w:val="0000ff"/>
      <w:u w:val="single"/>
    </w:rPr>
  </w:style>
  <w:style w:type="character" w:styleId="1030">
    <w:name w:val="Заголовок 2 Знак"/>
    <w:next w:val="1030"/>
    <w:link w:val="1011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31">
    <w:name w:val="Цитата 2"/>
    <w:basedOn w:val="1009"/>
    <w:next w:val="1009"/>
    <w:link w:val="1032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32">
    <w:name w:val="Цитата 2 Знак"/>
    <w:next w:val="1032"/>
    <w:link w:val="1031"/>
    <w:uiPriority w:val="29"/>
    <w:rPr>
      <w:rFonts w:eastAsia="Times New Roman"/>
      <w:i/>
      <w:iCs/>
      <w:color w:val="000000"/>
      <w:lang w:val="en-US" w:eastAsia="en-US"/>
    </w:rPr>
  </w:style>
  <w:style w:type="paragraph" w:styleId="1033">
    <w:name w:val="Текст выноски"/>
    <w:basedOn w:val="1009"/>
    <w:next w:val="1033"/>
    <w:link w:val="1034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34">
    <w:name w:val="Текст выноски Знак"/>
    <w:next w:val="1034"/>
    <w:link w:val="1033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35">
    <w:name w:val="ConsNonformat"/>
    <w:next w:val="1035"/>
    <w:link w:val="100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36">
    <w:name w:val="apple-converted-space"/>
    <w:next w:val="1036"/>
    <w:link w:val="1009"/>
  </w:style>
  <w:style w:type="paragraph" w:styleId="1037">
    <w:name w:val="Обычный1"/>
    <w:next w:val="1037"/>
    <w:link w:val="1009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38">
    <w:name w:val="ТЕКСТ№"/>
    <w:basedOn w:val="1009"/>
    <w:next w:val="1038"/>
    <w:link w:val="1009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39">
    <w:name w:val="ТЕКСТ"/>
    <w:basedOn w:val="1009"/>
    <w:next w:val="1039"/>
    <w:link w:val="1009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40">
    <w:name w:val="Цветовое выделение"/>
    <w:next w:val="1040"/>
    <w:link w:val="1009"/>
    <w:rPr>
      <w:b/>
      <w:bCs/>
      <w:color w:val="000080"/>
    </w:rPr>
  </w:style>
  <w:style w:type="paragraph" w:styleId="1041">
    <w:name w:val=".FORMATTEXT"/>
    <w:next w:val="1041"/>
    <w:link w:val="1009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42">
    <w:name w:val="formattext"/>
    <w:next w:val="1042"/>
    <w:link w:val="1009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43">
    <w:name w:val="fontstyle01"/>
    <w:next w:val="1043"/>
    <w:link w:val="1009"/>
    <w:rPr>
      <w:rFonts w:ascii="TimesNewRomanPSMT" w:hAnsi="TimesNewRomanPSMT"/>
      <w:color w:val="000000"/>
      <w:sz w:val="24"/>
      <w:szCs w:val="24"/>
    </w:rPr>
  </w:style>
  <w:style w:type="paragraph" w:styleId="1044">
    <w:name w:val="Основной текст с отступом"/>
    <w:basedOn w:val="1009"/>
    <w:next w:val="1044"/>
    <w:link w:val="1045"/>
    <w:uiPriority w:val="99"/>
    <w:semiHidden/>
    <w:unhideWhenUsed/>
    <w:pPr>
      <w:ind w:left="283"/>
      <w:spacing w:after="120"/>
    </w:pPr>
  </w:style>
  <w:style w:type="character" w:styleId="1045">
    <w:name w:val="Основной текст с отступом Знак"/>
    <w:basedOn w:val="1012"/>
    <w:next w:val="1045"/>
    <w:link w:val="1044"/>
    <w:uiPriority w:val="99"/>
    <w:semiHidden/>
  </w:style>
  <w:style w:type="character" w:styleId="1046">
    <w:name w:val="info-property-value"/>
    <w:next w:val="1046"/>
    <w:link w:val="1009"/>
  </w:style>
  <w:style w:type="numbering" w:styleId="1047">
    <w:name w:val="Нет списка1"/>
    <w:next w:val="1014"/>
    <w:link w:val="1009"/>
    <w:uiPriority w:val="99"/>
    <w:semiHidden/>
    <w:unhideWhenUsed/>
  </w:style>
  <w:style w:type="paragraph" w:styleId="1048">
    <w:name w:val="ppub"/>
    <w:basedOn w:val="1009"/>
    <w:next w:val="1048"/>
    <w:link w:val="1009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49">
    <w:name w:val="Сетка таблицы"/>
    <w:basedOn w:val="1013"/>
    <w:next w:val="1049"/>
    <w:link w:val="1009"/>
    <w:uiPriority w:val="59"/>
    <w:tblPr/>
  </w:style>
  <w:style w:type="paragraph" w:styleId="1050">
    <w:name w:val="Схема документа"/>
    <w:basedOn w:val="1009"/>
    <w:next w:val="1050"/>
    <w:link w:val="1051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51">
    <w:name w:val="Схема документа Знак"/>
    <w:next w:val="1051"/>
    <w:link w:val="105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52">
    <w:name w:val="Font Style18"/>
    <w:next w:val="1052"/>
    <w:link w:val="1009"/>
    <w:uiPriority w:val="99"/>
    <w:rPr>
      <w:sz w:val="26"/>
      <w:szCs w:val="26"/>
    </w:rPr>
  </w:style>
  <w:style w:type="paragraph" w:styleId="1053">
    <w:name w:val="ConsNormal"/>
    <w:next w:val="1053"/>
    <w:link w:val="1009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54">
    <w:name w:val="Основной текст 3"/>
    <w:basedOn w:val="1009"/>
    <w:next w:val="1054"/>
    <w:link w:val="1055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55">
    <w:name w:val="Основной текст 3 Знак"/>
    <w:next w:val="1055"/>
    <w:link w:val="1054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56">
    <w:name w:val="Знак примечания"/>
    <w:next w:val="1056"/>
    <w:link w:val="1009"/>
    <w:uiPriority w:val="99"/>
    <w:semiHidden/>
    <w:unhideWhenUsed/>
    <w:rPr>
      <w:sz w:val="16"/>
      <w:szCs w:val="16"/>
    </w:rPr>
  </w:style>
  <w:style w:type="paragraph" w:styleId="1057">
    <w:name w:val="Текст примечания"/>
    <w:basedOn w:val="1009"/>
    <w:next w:val="1057"/>
    <w:link w:val="1058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58">
    <w:name w:val="Текст примечания Знак"/>
    <w:next w:val="1058"/>
    <w:link w:val="1057"/>
    <w:uiPriority w:val="99"/>
    <w:semiHidden/>
    <w:rPr>
      <w:lang w:eastAsia="en-US"/>
    </w:rPr>
  </w:style>
  <w:style w:type="paragraph" w:styleId="1059">
    <w:name w:val="Тема примечания"/>
    <w:basedOn w:val="1057"/>
    <w:next w:val="1057"/>
    <w:link w:val="1060"/>
    <w:uiPriority w:val="99"/>
    <w:semiHidden/>
    <w:unhideWhenUsed/>
    <w:rPr>
      <w:b/>
      <w:bCs/>
    </w:rPr>
  </w:style>
  <w:style w:type="character" w:styleId="1060">
    <w:name w:val="Тема примечания Знак"/>
    <w:next w:val="1060"/>
    <w:link w:val="1059"/>
    <w:uiPriority w:val="99"/>
    <w:semiHidden/>
    <w:rPr>
      <w:b/>
      <w:bCs/>
      <w:lang w:eastAsia="en-US"/>
    </w:rPr>
  </w:style>
  <w:style w:type="character" w:styleId="1061" w:default="1">
    <w:name w:val="Default Paragraph Font"/>
    <w:uiPriority w:val="1"/>
    <w:semiHidden/>
    <w:unhideWhenUsed/>
  </w:style>
  <w:style w:type="numbering" w:styleId="1062" w:default="1">
    <w:name w:val="No List"/>
    <w:uiPriority w:val="99"/>
    <w:semiHidden/>
    <w:unhideWhenUsed/>
  </w:style>
  <w:style w:type="table" w:styleId="1063" w:default="1">
    <w:name w:val="Normal Table"/>
    <w:uiPriority w:val="99"/>
    <w:semiHidden/>
    <w:unhideWhenUsed/>
    <w:tblPr/>
  </w:style>
  <w:style w:type="paragraph" w:styleId="1064" w:customStyle="1">
    <w:name w:val=".HEADERTEXT"/>
    <w:next w:val="945"/>
    <w:link w:val="90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60</cp:revision>
  <dcterms:created xsi:type="dcterms:W3CDTF">2023-02-27T06:50:00Z</dcterms:created>
  <dcterms:modified xsi:type="dcterms:W3CDTF">2025-01-31T06:29:16Z</dcterms:modified>
  <cp:version>1048576</cp:version>
</cp:coreProperties>
</file>