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jc w:val="center"/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877"/>
        <w:jc w:val="center"/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877"/>
        <w:jc w:val="center"/>
        <w:spacing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Отчет ассоциации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«СРО «ТОП»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деятельности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её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членов</w:t>
      </w: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877"/>
        <w:jc w:val="center"/>
        <w:spacing w:after="240" w:line="276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з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20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3год.</w:t>
      </w:r>
      <w:r>
        <w:rPr>
          <w:rFonts w:ascii="Times New Roman" w:hAnsi="Times New Roman"/>
          <w:b/>
          <w:sz w:val="24"/>
          <w:szCs w:val="24"/>
          <w:lang w:val="ru-RU"/>
        </w:rPr>
      </w:r>
      <w:r>
        <w:rPr>
          <w:rFonts w:ascii="Times New Roman" w:hAnsi="Times New Roman"/>
          <w:b/>
          <w:sz w:val="24"/>
          <w:szCs w:val="24"/>
          <w:lang w:val="ru-RU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Анализ выполнен </w:t>
      </w:r>
      <w:r>
        <w:rPr>
          <w:rFonts w:ascii="Times New Roman" w:hAnsi="Times New Roman"/>
          <w:sz w:val="24"/>
          <w:szCs w:val="24"/>
          <w:lang w:val="ru-RU"/>
        </w:rPr>
        <w:t xml:space="preserve">на основании информации, представляемой </w:t>
      </w:r>
      <w:r>
        <w:rPr>
          <w:rFonts w:ascii="Times New Roman" w:hAnsi="Times New Roman"/>
          <w:sz w:val="24"/>
          <w:szCs w:val="24"/>
          <w:lang w:val="ru-RU"/>
        </w:rPr>
        <w:t xml:space="preserve">членами </w:t>
      </w:r>
      <w:r>
        <w:rPr>
          <w:rFonts w:ascii="Times New Roman" w:hAnsi="Times New Roman"/>
          <w:sz w:val="24"/>
          <w:szCs w:val="24"/>
          <w:lang w:val="ru-RU"/>
        </w:rPr>
        <w:t xml:space="preserve">Ассоциации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в форме отчетов</w:t>
      </w:r>
      <w:r>
        <w:rPr>
          <w:rFonts w:ascii="Times New Roman" w:hAnsi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а также</w:t>
      </w:r>
      <w:r>
        <w:rPr>
          <w:rFonts w:ascii="Times New Roman" w:hAnsi="Times New Roman"/>
          <w:sz w:val="24"/>
          <w:szCs w:val="24"/>
          <w:lang w:val="ru-RU"/>
        </w:rPr>
        <w:t xml:space="preserve"> иных источников достоверной инфо</w:t>
      </w:r>
      <w:r>
        <w:rPr>
          <w:rFonts w:ascii="Times New Roman" w:hAnsi="Times New Roman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sz w:val="24"/>
          <w:szCs w:val="24"/>
          <w:lang w:val="ru-RU"/>
        </w:rPr>
        <w:t xml:space="preserve">мации</w:t>
      </w:r>
      <w:r>
        <w:rPr>
          <w:rFonts w:ascii="Times New Roman" w:hAnsi="Times New Roman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  <w:r>
        <w:rPr>
          <w:rFonts w:ascii="Times New Roman" w:hAnsi="Times New Roman"/>
          <w:sz w:val="24"/>
          <w:szCs w:val="24"/>
          <w:lang w:val="ru-RU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. Статистика по членству в Ассоциации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за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тч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етный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период: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2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по состоянию на 31.12.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в Ассоциации состояло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95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чл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е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нов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2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прекратили членство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в Ассоциации </w:t>
      </w:r>
      <w:r>
        <w:rPr>
          <w:rFonts w:ascii="Times New Roman" w:hAnsi="Times New Roman"/>
          <w:bCs/>
          <w:i/>
          <w:color w:val="000000" w:themeColor="text1"/>
          <w:spacing w:val="2"/>
          <w:sz w:val="24"/>
          <w:szCs w:val="24"/>
          <w:lang w:val="ru-RU"/>
        </w:rPr>
        <w:t xml:space="preserve">(добровольно)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-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2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чл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е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2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исключены из Ассоциации                                                    -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1 член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2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вступил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в Асс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оциацию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 органи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ц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2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0 чле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ов Ассоциации принял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участие в создании компенсационного фонда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99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обеспечения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говорных обязательств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из них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99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5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4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име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 1 уровень ответственности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99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 член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имеют 2 уровень ответственности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99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имеет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уровень ответственности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99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3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член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ып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няли работы по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договорам подряда на подго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товку проектной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документац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ии, заключенным с использованием конкурентных способов заключения догово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ров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7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5 чле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ов </w:t>
      </w:r>
      <w:bookmarkStart w:id="0" w:name="_Hlk35508580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имеют право на подготовку проектной документации по особо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опа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ным, технически сложным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уни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ль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ным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объектам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(ООО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ПБ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Линия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ООО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Спецавтоматика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ООО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ПМК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Инженерные технологии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ЗАО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ПИ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Тверьжилкоммунпроек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</w:t>
      </w:r>
      <w:bookmarkEnd w:id="0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ООО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НАСЛЕДИЕ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1325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3. Сведения о ко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пенсационных фондах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на 31.12.202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3"/>
        </w:numPr>
        <w:jc w:val="both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азмер компенсационного фонда возмещения вреда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~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9,387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млн. руб.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3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азмер компенсационного фонда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еспечения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633"/>
        <w:jc w:val="both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догово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ных обя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зательств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~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50,806 млн. руб.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77"/>
        <w:numPr>
          <w:ilvl w:val="0"/>
          <w:numId w:val="4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выплат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ы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из компенсационных фондов за отчетный период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не прои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з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водил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сь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135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Объем работ по подготовке проектной и рабочей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63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докуме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ации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~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1200,471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млн. руб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63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том числе с использованием конкурентных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ind w:left="633"/>
        <w:jc w:val="both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способов заключения 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говоров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~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254,227 м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лн. ру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б.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77"/>
        <w:ind w:left="63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5. Число членов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не выполнявш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их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проектные работы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9 чле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ов 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Кол-во у членов Ассоциации специалистов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сведения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 которых включены в Национальный реестр специали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тов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~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2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8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7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специалист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ов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Кол-во об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ащений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(жалоб)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язанных с деятельностью членов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социации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подготовке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проектной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рабочей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документации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 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color w:val="000000" w:themeColor="text1"/>
        </w:rPr>
      </w:r>
      <w:bookmarkStart w:id="1" w:name="_Hlk35594410"/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8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Кол-во судебных исков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ам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социации по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разработке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проектной и рабочей документации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</w:t>
      </w:r>
      <w:bookmarkEnd w:id="1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нет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9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По результатам контрольных пр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оверок членов Ассоциации: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4"/>
        <w:numPr>
          <w:ilvl w:val="0"/>
          <w:numId w:val="4"/>
        </w:numPr>
        <w:jc w:val="both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нарушений требований Градостроительного кодекса 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сти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етствия фа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ического совокупного размера обязательств по договорам подряда на подг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товку проектной 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ку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ментации, зак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люченным с использованием конкурентных способов заклю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чения договоров, предельному размеру обязательств, исходя из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которого таким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еном б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ы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внесен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нос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компенсационный фонд обесп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чения договорных обязательств Ассоциации и соблюдения члена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Ассоци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ции 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бязательств по договорам подряда на выполнение под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готовку проектной документации, заключенным с использованием конкурентных спос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закл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ния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оров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не установлено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64"/>
        <w:numPr>
          <w:ilvl w:val="0"/>
          <w:numId w:val="4"/>
        </w:numPr>
        <w:jc w:val="both"/>
        <w:spacing w:line="240" w:lineRule="auto"/>
        <w:rPr>
          <w:rFonts w:ascii="Times New Roman" w:hAnsi="Times New Roman" w:eastAsia="Arial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серьезных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значимых для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Ассоциации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нарушений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её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членами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требований зак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он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одательства Р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оссийской Федерации о градостроительной деятельности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 и о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техническом регулировании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, а также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требований квалификационных стандартов Ассоциации и иных внутренних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 документов Ассоциации, решений органов управления Ассоциации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не установлено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Дир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ек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тор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ассоциаци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«СРО «ТОП»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ab/>
        <w:tab/>
        <w:tab/>
        <w:tab/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А.А. Байдаков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8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sectPr>
      <w:footerReference w:type="default" r:id="rId9"/>
      <w:footnotePr/>
      <w:endnotePr/>
      <w:type w:val="nextPage"/>
      <w:pgSz w:w="11906" w:h="16838" w:orient="portrait"/>
      <w:pgMar w:top="397" w:right="1134" w:bottom="397" w:left="1134" w:header="0" w:footer="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9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13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85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57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29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1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73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45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7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896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6">
    <w:name w:val="Heading 1"/>
    <w:basedOn w:val="864"/>
    <w:next w:val="864"/>
    <w:link w:val="68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7">
    <w:name w:val="Heading 1 Char"/>
    <w:link w:val="686"/>
    <w:uiPriority w:val="9"/>
    <w:rPr>
      <w:rFonts w:ascii="Arial" w:hAnsi="Arial" w:eastAsia="Arial" w:cs="Arial"/>
      <w:sz w:val="40"/>
      <w:szCs w:val="40"/>
    </w:rPr>
  </w:style>
  <w:style w:type="paragraph" w:styleId="688">
    <w:name w:val="Heading 2"/>
    <w:basedOn w:val="864"/>
    <w:next w:val="864"/>
    <w:link w:val="68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9">
    <w:name w:val="Heading 2 Char"/>
    <w:link w:val="688"/>
    <w:uiPriority w:val="9"/>
    <w:rPr>
      <w:rFonts w:ascii="Arial" w:hAnsi="Arial" w:eastAsia="Arial" w:cs="Arial"/>
      <w:sz w:val="34"/>
    </w:rPr>
  </w:style>
  <w:style w:type="paragraph" w:styleId="690">
    <w:name w:val="Heading 3"/>
    <w:basedOn w:val="864"/>
    <w:next w:val="864"/>
    <w:link w:val="69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1">
    <w:name w:val="Heading 3 Char"/>
    <w:link w:val="690"/>
    <w:uiPriority w:val="9"/>
    <w:rPr>
      <w:rFonts w:ascii="Arial" w:hAnsi="Arial" w:eastAsia="Arial" w:cs="Arial"/>
      <w:sz w:val="30"/>
      <w:szCs w:val="30"/>
    </w:rPr>
  </w:style>
  <w:style w:type="paragraph" w:styleId="692">
    <w:name w:val="Heading 4"/>
    <w:basedOn w:val="864"/>
    <w:next w:val="864"/>
    <w:link w:val="69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3">
    <w:name w:val="Heading 4 Char"/>
    <w:link w:val="692"/>
    <w:uiPriority w:val="9"/>
    <w:rPr>
      <w:rFonts w:ascii="Arial" w:hAnsi="Arial" w:eastAsia="Arial" w:cs="Arial"/>
      <w:b/>
      <w:bCs/>
      <w:sz w:val="26"/>
      <w:szCs w:val="26"/>
    </w:rPr>
  </w:style>
  <w:style w:type="paragraph" w:styleId="694">
    <w:name w:val="Heading 5"/>
    <w:basedOn w:val="864"/>
    <w:next w:val="864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5">
    <w:name w:val="Heading 5 Char"/>
    <w:link w:val="694"/>
    <w:uiPriority w:val="9"/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864"/>
    <w:next w:val="864"/>
    <w:link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7">
    <w:name w:val="Heading 6 Char"/>
    <w:link w:val="696"/>
    <w:uiPriority w:val="9"/>
    <w:rPr>
      <w:rFonts w:ascii="Arial" w:hAnsi="Arial" w:eastAsia="Arial" w:cs="Arial"/>
      <w:b/>
      <w:bCs/>
      <w:sz w:val="22"/>
      <w:szCs w:val="22"/>
    </w:rPr>
  </w:style>
  <w:style w:type="paragraph" w:styleId="698">
    <w:name w:val="Heading 7"/>
    <w:basedOn w:val="864"/>
    <w:next w:val="864"/>
    <w:link w:val="69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7 Char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0">
    <w:name w:val="Heading 8"/>
    <w:basedOn w:val="864"/>
    <w:next w:val="864"/>
    <w:link w:val="70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1">
    <w:name w:val="Heading 8 Char"/>
    <w:link w:val="700"/>
    <w:uiPriority w:val="9"/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864"/>
    <w:next w:val="864"/>
    <w:link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>
    <w:name w:val="Heading 9 Char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04">
    <w:name w:val="List Paragraph"/>
    <w:basedOn w:val="864"/>
    <w:uiPriority w:val="34"/>
    <w:qFormat/>
    <w:pPr>
      <w:contextualSpacing/>
      <w:ind w:left="720"/>
    </w:pPr>
  </w:style>
  <w:style w:type="paragraph" w:styleId="705">
    <w:name w:val="No Spacing"/>
    <w:uiPriority w:val="1"/>
    <w:qFormat/>
    <w:pPr>
      <w:spacing w:before="0" w:after="0" w:line="240" w:lineRule="auto"/>
    </w:pPr>
  </w:style>
  <w:style w:type="paragraph" w:styleId="706">
    <w:name w:val="Title"/>
    <w:basedOn w:val="864"/>
    <w:next w:val="864"/>
    <w:link w:val="70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7">
    <w:name w:val="Title Char"/>
    <w:link w:val="706"/>
    <w:uiPriority w:val="10"/>
    <w:rPr>
      <w:sz w:val="48"/>
      <w:szCs w:val="48"/>
    </w:rPr>
  </w:style>
  <w:style w:type="paragraph" w:styleId="708">
    <w:name w:val="Subtitle"/>
    <w:basedOn w:val="864"/>
    <w:next w:val="864"/>
    <w:link w:val="709"/>
    <w:uiPriority w:val="11"/>
    <w:qFormat/>
    <w:pPr>
      <w:spacing w:before="200" w:after="200"/>
    </w:pPr>
    <w:rPr>
      <w:sz w:val="24"/>
      <w:szCs w:val="24"/>
    </w:rPr>
  </w:style>
  <w:style w:type="character" w:styleId="709">
    <w:name w:val="Subtitle Char"/>
    <w:link w:val="708"/>
    <w:uiPriority w:val="11"/>
    <w:rPr>
      <w:sz w:val="24"/>
      <w:szCs w:val="24"/>
    </w:rPr>
  </w:style>
  <w:style w:type="paragraph" w:styleId="710">
    <w:name w:val="Quote"/>
    <w:basedOn w:val="864"/>
    <w:next w:val="864"/>
    <w:link w:val="711"/>
    <w:uiPriority w:val="29"/>
    <w:qFormat/>
    <w:pPr>
      <w:ind w:left="720" w:right="720"/>
    </w:pPr>
    <w:rPr>
      <w:i/>
    </w:rPr>
  </w:style>
  <w:style w:type="character" w:styleId="711">
    <w:name w:val="Quote Char"/>
    <w:link w:val="710"/>
    <w:uiPriority w:val="29"/>
    <w:rPr>
      <w:i/>
    </w:rPr>
  </w:style>
  <w:style w:type="paragraph" w:styleId="712">
    <w:name w:val="Intense Quote"/>
    <w:basedOn w:val="864"/>
    <w:next w:val="864"/>
    <w:link w:val="71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3">
    <w:name w:val="Intense Quote Char"/>
    <w:link w:val="712"/>
    <w:uiPriority w:val="30"/>
    <w:rPr>
      <w:i/>
    </w:rPr>
  </w:style>
  <w:style w:type="paragraph" w:styleId="714">
    <w:name w:val="Header"/>
    <w:basedOn w:val="864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Header Char"/>
    <w:link w:val="714"/>
    <w:uiPriority w:val="99"/>
  </w:style>
  <w:style w:type="paragraph" w:styleId="716">
    <w:name w:val="Footer"/>
    <w:basedOn w:val="864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Footer Char"/>
    <w:link w:val="716"/>
    <w:uiPriority w:val="99"/>
  </w:style>
  <w:style w:type="paragraph" w:styleId="718">
    <w:name w:val="Caption"/>
    <w:basedOn w:val="864"/>
    <w:next w:val="8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>
    <w:name w:val="Caption Char"/>
    <w:basedOn w:val="718"/>
    <w:link w:val="716"/>
    <w:uiPriority w:val="99"/>
  </w:style>
  <w:style w:type="table" w:styleId="72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6">
    <w:name w:val="Hyperlink"/>
    <w:uiPriority w:val="99"/>
    <w:unhideWhenUsed/>
    <w:rPr>
      <w:color w:val="0000ff" w:themeColor="hyperlink"/>
      <w:u w:val="single"/>
    </w:rPr>
  </w:style>
  <w:style w:type="paragraph" w:styleId="847">
    <w:name w:val="footnote text"/>
    <w:basedOn w:val="864"/>
    <w:link w:val="848"/>
    <w:uiPriority w:val="99"/>
    <w:semiHidden/>
    <w:unhideWhenUsed/>
    <w:pPr>
      <w:spacing w:after="40" w:line="240" w:lineRule="auto"/>
    </w:pPr>
    <w:rPr>
      <w:sz w:val="18"/>
    </w:r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pPr>
      <w:spacing w:after="0" w:line="240" w:lineRule="auto"/>
    </w:pPr>
    <w:rPr>
      <w:sz w:val="20"/>
    </w:r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next w:val="864"/>
    <w:link w:val="864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865">
    <w:name w:val="Заголовок 1"/>
    <w:basedOn w:val="864"/>
    <w:next w:val="864"/>
    <w:link w:val="879"/>
    <w:uiPriority w:val="9"/>
    <w:qFormat/>
    <w:pPr>
      <w:keepLines/>
      <w:keepNext/>
      <w:spacing w:before="480" w:after="0" w:line="276" w:lineRule="auto"/>
      <w:outlineLvl w:val="0"/>
    </w:pPr>
    <w:rPr>
      <w:rFonts w:ascii="Cambria" w:hAnsi="Cambria" w:eastAsia="Times New Roman"/>
      <w:b/>
      <w:bCs/>
      <w:color w:val="365f91"/>
      <w:sz w:val="28"/>
      <w:szCs w:val="28"/>
      <w:lang w:val="en-US" w:eastAsia="en-US" w:bidi="ar-SA"/>
    </w:rPr>
  </w:style>
  <w:style w:type="paragraph" w:styleId="866">
    <w:name w:val="Заголовок 2"/>
    <w:basedOn w:val="864"/>
    <w:next w:val="864"/>
    <w:link w:val="880"/>
    <w:uiPriority w:val="9"/>
    <w:semiHidden/>
    <w:unhideWhenUsed/>
    <w:qFormat/>
    <w:pPr>
      <w:keepLines/>
      <w:keepNext/>
      <w:spacing w:before="200" w:after="0" w:line="276" w:lineRule="auto"/>
      <w:outlineLvl w:val="1"/>
    </w:pPr>
    <w:rPr>
      <w:rFonts w:ascii="Cambria" w:hAnsi="Cambria" w:eastAsia="Times New Roman"/>
      <w:b/>
      <w:bCs/>
      <w:color w:val="4f81bd"/>
      <w:sz w:val="26"/>
      <w:szCs w:val="26"/>
      <w:lang w:val="en-US" w:eastAsia="en-US" w:bidi="ar-SA"/>
    </w:rPr>
  </w:style>
  <w:style w:type="paragraph" w:styleId="867">
    <w:name w:val="Заголовок 3"/>
    <w:basedOn w:val="864"/>
    <w:next w:val="864"/>
    <w:link w:val="881"/>
    <w:uiPriority w:val="9"/>
    <w:semiHidden/>
    <w:unhideWhenUsed/>
    <w:qFormat/>
    <w:pPr>
      <w:keepLines/>
      <w:keepNext/>
      <w:spacing w:before="200" w:after="0" w:line="276" w:lineRule="auto"/>
      <w:outlineLvl w:val="2"/>
    </w:pPr>
    <w:rPr>
      <w:rFonts w:ascii="Cambria" w:hAnsi="Cambria" w:eastAsia="Times New Roman"/>
      <w:b/>
      <w:bCs/>
      <w:color w:val="4f81bd"/>
      <w:sz w:val="20"/>
      <w:szCs w:val="20"/>
      <w:lang w:val="en-US" w:eastAsia="en-US" w:bidi="ar-SA"/>
    </w:rPr>
  </w:style>
  <w:style w:type="paragraph" w:styleId="868">
    <w:name w:val="Заголовок 4"/>
    <w:basedOn w:val="864"/>
    <w:next w:val="864"/>
    <w:link w:val="882"/>
    <w:uiPriority w:val="9"/>
    <w:semiHidden/>
    <w:unhideWhenUsed/>
    <w:qFormat/>
    <w:pPr>
      <w:keepLines/>
      <w:keepNext/>
      <w:spacing w:before="200" w:after="0" w:line="276" w:lineRule="auto"/>
      <w:outlineLvl w:val="3"/>
    </w:pPr>
    <w:rPr>
      <w:rFonts w:ascii="Cambria" w:hAnsi="Cambria" w:eastAsia="Times New Roman"/>
      <w:b/>
      <w:bCs/>
      <w:i/>
      <w:iCs/>
      <w:color w:val="4f81bd"/>
      <w:sz w:val="20"/>
      <w:szCs w:val="20"/>
      <w:lang w:val="en-US" w:eastAsia="en-US" w:bidi="ar-SA"/>
    </w:rPr>
  </w:style>
  <w:style w:type="paragraph" w:styleId="869">
    <w:name w:val="Заголовок 5"/>
    <w:basedOn w:val="864"/>
    <w:next w:val="864"/>
    <w:link w:val="883"/>
    <w:uiPriority w:val="9"/>
    <w:semiHidden/>
    <w:unhideWhenUsed/>
    <w:qFormat/>
    <w:pPr>
      <w:keepLines/>
      <w:keepNext/>
      <w:spacing w:before="200" w:after="0" w:line="276" w:lineRule="auto"/>
      <w:outlineLvl w:val="4"/>
    </w:pPr>
    <w:rPr>
      <w:rFonts w:ascii="Cambria" w:hAnsi="Cambria" w:eastAsia="Times New Roman"/>
      <w:color w:val="243f60"/>
      <w:sz w:val="20"/>
      <w:szCs w:val="20"/>
      <w:lang w:val="en-US" w:eastAsia="en-US" w:bidi="ar-SA"/>
    </w:rPr>
  </w:style>
  <w:style w:type="paragraph" w:styleId="870">
    <w:name w:val="Заголовок 6"/>
    <w:basedOn w:val="864"/>
    <w:next w:val="864"/>
    <w:link w:val="884"/>
    <w:uiPriority w:val="9"/>
    <w:semiHidden/>
    <w:unhideWhenUsed/>
    <w:qFormat/>
    <w:pPr>
      <w:keepLines/>
      <w:keepNext/>
      <w:spacing w:before="200" w:after="0" w:line="276" w:lineRule="auto"/>
      <w:outlineLvl w:val="5"/>
    </w:pPr>
    <w:rPr>
      <w:rFonts w:ascii="Cambria" w:hAnsi="Cambria" w:eastAsia="Times New Roman"/>
      <w:i/>
      <w:iCs/>
      <w:color w:val="243f60"/>
      <w:sz w:val="20"/>
      <w:szCs w:val="20"/>
      <w:lang w:val="en-US" w:eastAsia="en-US" w:bidi="ar-SA"/>
    </w:rPr>
  </w:style>
  <w:style w:type="paragraph" w:styleId="871">
    <w:name w:val="Заголовок 7"/>
    <w:basedOn w:val="864"/>
    <w:next w:val="864"/>
    <w:link w:val="885"/>
    <w:uiPriority w:val="9"/>
    <w:semiHidden/>
    <w:unhideWhenUsed/>
    <w:qFormat/>
    <w:pPr>
      <w:keepLines/>
      <w:keepNext/>
      <w:spacing w:before="200" w:after="0" w:line="276" w:lineRule="auto"/>
      <w:outlineLvl w:val="6"/>
    </w:pPr>
    <w:rPr>
      <w:rFonts w:ascii="Cambria" w:hAnsi="Cambria" w:eastAsia="Times New Roman"/>
      <w:i/>
      <w:iCs/>
      <w:color w:val="404040"/>
      <w:sz w:val="20"/>
      <w:szCs w:val="20"/>
      <w:lang w:val="en-US" w:eastAsia="en-US" w:bidi="ar-SA"/>
    </w:rPr>
  </w:style>
  <w:style w:type="paragraph" w:styleId="872">
    <w:name w:val="Заголовок 8"/>
    <w:basedOn w:val="864"/>
    <w:next w:val="864"/>
    <w:link w:val="886"/>
    <w:uiPriority w:val="9"/>
    <w:semiHidden/>
    <w:unhideWhenUsed/>
    <w:qFormat/>
    <w:pPr>
      <w:keepLines/>
      <w:keepNext/>
      <w:spacing w:before="200" w:after="0" w:line="276" w:lineRule="auto"/>
      <w:outlineLvl w:val="7"/>
    </w:pPr>
    <w:rPr>
      <w:rFonts w:ascii="Cambria" w:hAnsi="Cambria" w:eastAsia="Times New Roman"/>
      <w:color w:val="4f81bd"/>
      <w:sz w:val="20"/>
      <w:szCs w:val="20"/>
      <w:lang w:val="en-US" w:eastAsia="en-US" w:bidi="ar-SA"/>
    </w:rPr>
  </w:style>
  <w:style w:type="paragraph" w:styleId="873">
    <w:name w:val="Заголовок 9"/>
    <w:basedOn w:val="864"/>
    <w:next w:val="864"/>
    <w:link w:val="887"/>
    <w:uiPriority w:val="9"/>
    <w:semiHidden/>
    <w:unhideWhenUsed/>
    <w:qFormat/>
    <w:pPr>
      <w:keepLines/>
      <w:keepNext/>
      <w:spacing w:before="200" w:after="0" w:line="276" w:lineRule="auto"/>
      <w:outlineLvl w:val="8"/>
    </w:pPr>
    <w:rPr>
      <w:rFonts w:ascii="Cambria" w:hAnsi="Cambria" w:eastAsia="Times New Roman"/>
      <w:i/>
      <w:iCs/>
      <w:color w:val="404040"/>
      <w:sz w:val="20"/>
      <w:szCs w:val="20"/>
      <w:lang w:val="en-US" w:eastAsia="en-US" w:bidi="ar-SA"/>
    </w:rPr>
  </w:style>
  <w:style w:type="character" w:styleId="874">
    <w:name w:val="Основной шрифт абзаца"/>
    <w:next w:val="874"/>
    <w:link w:val="864"/>
    <w:uiPriority w:val="1"/>
    <w:semiHidden/>
    <w:unhideWhenUsed/>
  </w:style>
  <w:style w:type="table" w:styleId="875">
    <w:name w:val="Обычная таблица"/>
    <w:next w:val="875"/>
    <w:link w:val="864"/>
    <w:uiPriority w:val="99"/>
    <w:semiHidden/>
    <w:unhideWhenUsed/>
    <w:qFormat/>
    <w:tblPr/>
  </w:style>
  <w:style w:type="numbering" w:styleId="876">
    <w:name w:val="Нет списка"/>
    <w:next w:val="876"/>
    <w:link w:val="864"/>
    <w:uiPriority w:val="99"/>
    <w:semiHidden/>
    <w:unhideWhenUsed/>
  </w:style>
  <w:style w:type="paragraph" w:styleId="877">
    <w:name w:val="Без интервала"/>
    <w:next w:val="877"/>
    <w:link w:val="905"/>
    <w:uiPriority w:val="1"/>
    <w:qFormat/>
    <w:rPr>
      <w:sz w:val="22"/>
      <w:szCs w:val="22"/>
      <w:lang w:val="en-US" w:eastAsia="en-US" w:bidi="en-US"/>
    </w:rPr>
  </w:style>
  <w:style w:type="paragraph" w:styleId="878">
    <w:name w:val="Абзац списка"/>
    <w:basedOn w:val="864"/>
    <w:next w:val="878"/>
    <w:link w:val="864"/>
    <w:uiPriority w:val="34"/>
    <w:qFormat/>
    <w:pPr>
      <w:contextualSpacing/>
      <w:ind w:left="720"/>
      <w:spacing w:line="276" w:lineRule="auto"/>
    </w:pPr>
  </w:style>
  <w:style w:type="character" w:styleId="879">
    <w:name w:val="Заголовок 1 Знак"/>
    <w:next w:val="879"/>
    <w:link w:val="865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880">
    <w:name w:val="Заголовок 2 Знак"/>
    <w:next w:val="880"/>
    <w:link w:val="866"/>
    <w:uiPriority w:val="9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881">
    <w:name w:val="Заголовок 3 Знак"/>
    <w:next w:val="881"/>
    <w:link w:val="867"/>
    <w:uiPriority w:val="9"/>
    <w:rPr>
      <w:rFonts w:ascii="Cambria" w:hAnsi="Cambria" w:eastAsia="Times New Roman" w:cs="Times New Roman"/>
      <w:b/>
      <w:bCs/>
      <w:color w:val="4f81bd"/>
    </w:rPr>
  </w:style>
  <w:style w:type="character" w:styleId="882">
    <w:name w:val="Заголовок 4 Знак"/>
    <w:next w:val="882"/>
    <w:link w:val="868"/>
    <w:uiPriority w:val="9"/>
    <w:rPr>
      <w:rFonts w:ascii="Cambria" w:hAnsi="Cambria" w:eastAsia="Times New Roman" w:cs="Times New Roman"/>
      <w:b/>
      <w:bCs/>
      <w:i/>
      <w:iCs/>
      <w:color w:val="4f81bd"/>
    </w:rPr>
  </w:style>
  <w:style w:type="character" w:styleId="883">
    <w:name w:val="Заголовок 5 Знак"/>
    <w:next w:val="883"/>
    <w:link w:val="869"/>
    <w:uiPriority w:val="9"/>
    <w:rPr>
      <w:rFonts w:ascii="Cambria" w:hAnsi="Cambria" w:eastAsia="Times New Roman" w:cs="Times New Roman"/>
      <w:color w:val="243f60"/>
    </w:rPr>
  </w:style>
  <w:style w:type="character" w:styleId="884">
    <w:name w:val="Заголовок 6 Знак"/>
    <w:next w:val="884"/>
    <w:link w:val="870"/>
    <w:uiPriority w:val="9"/>
    <w:rPr>
      <w:rFonts w:ascii="Cambria" w:hAnsi="Cambria" w:eastAsia="Times New Roman" w:cs="Times New Roman"/>
      <w:i/>
      <w:iCs/>
      <w:color w:val="243f60"/>
    </w:rPr>
  </w:style>
  <w:style w:type="character" w:styleId="885">
    <w:name w:val="Заголовок 7 Знак"/>
    <w:next w:val="885"/>
    <w:link w:val="871"/>
    <w:uiPriority w:val="9"/>
    <w:rPr>
      <w:rFonts w:ascii="Cambria" w:hAnsi="Cambria" w:eastAsia="Times New Roman" w:cs="Times New Roman"/>
      <w:i/>
      <w:iCs/>
      <w:color w:val="404040"/>
    </w:rPr>
  </w:style>
  <w:style w:type="character" w:styleId="886">
    <w:name w:val="Заголовок 8 Знак"/>
    <w:next w:val="886"/>
    <w:link w:val="872"/>
    <w:uiPriority w:val="9"/>
    <w:rPr>
      <w:rFonts w:ascii="Cambria" w:hAnsi="Cambria" w:eastAsia="Times New Roman" w:cs="Times New Roman"/>
      <w:color w:val="4f81bd"/>
      <w:sz w:val="20"/>
      <w:szCs w:val="20"/>
    </w:rPr>
  </w:style>
  <w:style w:type="character" w:styleId="887">
    <w:name w:val="Заголовок 9 Знак"/>
    <w:next w:val="887"/>
    <w:link w:val="873"/>
    <w:uiPriority w:val="9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888">
    <w:name w:val="Название объекта"/>
    <w:basedOn w:val="864"/>
    <w:next w:val="864"/>
    <w:link w:val="864"/>
    <w:uiPriority w:val="35"/>
    <w:semiHidden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889">
    <w:name w:val="Заголовок,Название"/>
    <w:basedOn w:val="864"/>
    <w:next w:val="864"/>
    <w:link w:val="890"/>
    <w:uiPriority w:val="10"/>
    <w:qFormat/>
    <w:pPr>
      <w:contextualSpacing/>
      <w:spacing w:after="300" w:line="240" w:lineRule="auto"/>
      <w:pBdr>
        <w:bottom w:val="single" w:color="4F81BD" w:sz="8" w:space="4"/>
      </w:pBdr>
    </w:pPr>
    <w:rPr>
      <w:rFonts w:ascii="Cambria" w:hAnsi="Cambria" w:eastAsia="Times New Roman"/>
      <w:color w:val="17365d"/>
      <w:spacing w:val="5"/>
      <w:sz w:val="52"/>
      <w:szCs w:val="52"/>
      <w:lang w:val="en-US" w:eastAsia="en-US" w:bidi="ar-SA"/>
    </w:rPr>
  </w:style>
  <w:style w:type="character" w:styleId="890">
    <w:name w:val="Название Знак"/>
    <w:next w:val="890"/>
    <w:link w:val="889"/>
    <w:uiPriority w:val="10"/>
    <w:rPr>
      <w:rFonts w:ascii="Cambria" w:hAnsi="Cambria" w:eastAsia="Times New Roman" w:cs="Times New Roman"/>
      <w:color w:val="17365d"/>
      <w:spacing w:val="5"/>
      <w:sz w:val="52"/>
      <w:szCs w:val="52"/>
    </w:rPr>
  </w:style>
  <w:style w:type="paragraph" w:styleId="891">
    <w:name w:val="Подзаголовок"/>
    <w:basedOn w:val="864"/>
    <w:next w:val="864"/>
    <w:link w:val="892"/>
    <w:uiPriority w:val="11"/>
    <w:qFormat/>
    <w:pPr>
      <w:numPr>
        <w:ilvl w:val="1"/>
      </w:numPr>
      <w:spacing w:line="276" w:lineRule="auto"/>
    </w:pPr>
    <w:rPr>
      <w:rFonts w:ascii="Cambria" w:hAnsi="Cambria" w:eastAsia="Times New Roman"/>
      <w:i/>
      <w:iCs/>
      <w:color w:val="4f81bd"/>
      <w:spacing w:val="15"/>
      <w:sz w:val="24"/>
      <w:szCs w:val="24"/>
      <w:lang w:val="en-US" w:eastAsia="en-US" w:bidi="ar-SA"/>
    </w:rPr>
  </w:style>
  <w:style w:type="character" w:styleId="892">
    <w:name w:val="Подзаголовок Знак"/>
    <w:next w:val="892"/>
    <w:link w:val="891"/>
    <w:uiPriority w:val="11"/>
    <w:rPr>
      <w:rFonts w:ascii="Cambria" w:hAnsi="Cambria" w:eastAsia="Times New Roman" w:cs="Times New Roman"/>
      <w:i/>
      <w:iCs/>
      <w:color w:val="4f81bd"/>
      <w:spacing w:val="15"/>
      <w:sz w:val="24"/>
      <w:szCs w:val="24"/>
    </w:rPr>
  </w:style>
  <w:style w:type="character" w:styleId="893">
    <w:name w:val="Строгий"/>
    <w:next w:val="893"/>
    <w:link w:val="864"/>
    <w:uiPriority w:val="22"/>
    <w:qFormat/>
    <w:rPr>
      <w:b/>
      <w:bCs/>
    </w:rPr>
  </w:style>
  <w:style w:type="character" w:styleId="894">
    <w:name w:val="Выделение"/>
    <w:next w:val="894"/>
    <w:link w:val="864"/>
    <w:uiPriority w:val="20"/>
    <w:qFormat/>
    <w:rPr>
      <w:i/>
      <w:iCs/>
    </w:rPr>
  </w:style>
  <w:style w:type="paragraph" w:styleId="895">
    <w:name w:val="Цитата 2"/>
    <w:basedOn w:val="864"/>
    <w:next w:val="864"/>
    <w:link w:val="896"/>
    <w:uiPriority w:val="29"/>
    <w:qFormat/>
    <w:pPr>
      <w:spacing w:line="276" w:lineRule="auto"/>
    </w:pPr>
    <w:rPr>
      <w:i/>
      <w:iCs/>
      <w:color w:val="000000"/>
      <w:sz w:val="20"/>
      <w:szCs w:val="20"/>
      <w:lang w:val="en-US" w:eastAsia="en-US" w:bidi="ar-SA"/>
    </w:rPr>
  </w:style>
  <w:style w:type="character" w:styleId="896">
    <w:name w:val="Цитата 2 Знак"/>
    <w:next w:val="896"/>
    <w:link w:val="895"/>
    <w:uiPriority w:val="29"/>
    <w:rPr>
      <w:i/>
      <w:iCs/>
      <w:color w:val="000000"/>
    </w:rPr>
  </w:style>
  <w:style w:type="paragraph" w:styleId="897">
    <w:name w:val="Выделенная цитата"/>
    <w:basedOn w:val="864"/>
    <w:next w:val="864"/>
    <w:link w:val="898"/>
    <w:uiPriority w:val="30"/>
    <w:qFormat/>
    <w:pPr>
      <w:ind w:left="936" w:right="936"/>
      <w:spacing w:before="200" w:after="280" w:line="276" w:lineRule="auto"/>
      <w:pBdr>
        <w:bottom w:val="single" w:color="4F81BD" w:sz="4" w:space="4"/>
      </w:pBdr>
    </w:pPr>
    <w:rPr>
      <w:b/>
      <w:bCs/>
      <w:i/>
      <w:iCs/>
      <w:color w:val="4f81bd"/>
      <w:sz w:val="20"/>
      <w:szCs w:val="20"/>
      <w:lang w:val="en-US" w:eastAsia="en-US" w:bidi="ar-SA"/>
    </w:rPr>
  </w:style>
  <w:style w:type="character" w:styleId="898">
    <w:name w:val="Выделенная цитата Знак"/>
    <w:next w:val="898"/>
    <w:link w:val="897"/>
    <w:uiPriority w:val="30"/>
    <w:rPr>
      <w:b/>
      <w:bCs/>
      <w:i/>
      <w:iCs/>
      <w:color w:val="4f81bd"/>
    </w:rPr>
  </w:style>
  <w:style w:type="character" w:styleId="899">
    <w:name w:val="Слабое выделение"/>
    <w:next w:val="899"/>
    <w:link w:val="864"/>
    <w:uiPriority w:val="19"/>
    <w:qFormat/>
    <w:rPr>
      <w:i/>
      <w:iCs/>
      <w:color w:val="808080"/>
    </w:rPr>
  </w:style>
  <w:style w:type="character" w:styleId="900">
    <w:name w:val="Сильное выделение"/>
    <w:next w:val="900"/>
    <w:link w:val="864"/>
    <w:uiPriority w:val="21"/>
    <w:qFormat/>
    <w:rPr>
      <w:b/>
      <w:bCs/>
      <w:i/>
      <w:iCs/>
      <w:color w:val="4f81bd"/>
    </w:rPr>
  </w:style>
  <w:style w:type="character" w:styleId="901">
    <w:name w:val="Слабая ссылка"/>
    <w:next w:val="901"/>
    <w:link w:val="864"/>
    <w:uiPriority w:val="31"/>
    <w:qFormat/>
    <w:rPr>
      <w:smallCaps/>
      <w:color w:val="c0504d"/>
      <w:u w:val="single"/>
    </w:rPr>
  </w:style>
  <w:style w:type="character" w:styleId="902">
    <w:name w:val="Сильная ссылка"/>
    <w:next w:val="902"/>
    <w:link w:val="864"/>
    <w:uiPriority w:val="32"/>
    <w:qFormat/>
    <w:rPr>
      <w:b/>
      <w:bCs/>
      <w:smallCaps/>
      <w:color w:val="c0504d"/>
      <w:spacing w:val="5"/>
      <w:u w:val="single"/>
    </w:rPr>
  </w:style>
  <w:style w:type="character" w:styleId="903">
    <w:name w:val="Название книги"/>
    <w:next w:val="903"/>
    <w:link w:val="864"/>
    <w:uiPriority w:val="33"/>
    <w:qFormat/>
    <w:rPr>
      <w:b/>
      <w:bCs/>
      <w:smallCaps/>
      <w:spacing w:val="5"/>
    </w:rPr>
  </w:style>
  <w:style w:type="paragraph" w:styleId="904">
    <w:name w:val="Заголовок оглавления"/>
    <w:basedOn w:val="865"/>
    <w:next w:val="864"/>
    <w:link w:val="864"/>
    <w:uiPriority w:val="39"/>
    <w:semiHidden/>
    <w:unhideWhenUsed/>
    <w:qFormat/>
    <w:pPr>
      <w:outlineLvl w:val="9"/>
    </w:pPr>
  </w:style>
  <w:style w:type="character" w:styleId="905">
    <w:name w:val="Без интервала Знак"/>
    <w:next w:val="905"/>
    <w:link w:val="877"/>
    <w:uiPriority w:val="1"/>
    <w:rPr>
      <w:sz w:val="22"/>
      <w:szCs w:val="22"/>
      <w:lang w:val="en-US" w:eastAsia="en-US" w:bidi="en-US"/>
    </w:rPr>
  </w:style>
  <w:style w:type="paragraph" w:styleId="906">
    <w:name w:val="Верхний колонтитул"/>
    <w:basedOn w:val="864"/>
    <w:next w:val="906"/>
    <w:link w:val="9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7">
    <w:name w:val="Верхний колонтитул Знак"/>
    <w:next w:val="907"/>
    <w:link w:val="906"/>
    <w:uiPriority w:val="99"/>
    <w:rPr>
      <w:sz w:val="22"/>
      <w:szCs w:val="22"/>
      <w:lang w:val="en-US" w:eastAsia="en-US" w:bidi="en-US"/>
    </w:rPr>
  </w:style>
  <w:style w:type="paragraph" w:styleId="908">
    <w:name w:val="Нижний колонтитул"/>
    <w:basedOn w:val="864"/>
    <w:next w:val="908"/>
    <w:link w:val="9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9">
    <w:name w:val="Нижний колонтитул Знак"/>
    <w:next w:val="909"/>
    <w:link w:val="908"/>
    <w:uiPriority w:val="99"/>
    <w:rPr>
      <w:sz w:val="22"/>
      <w:szCs w:val="22"/>
      <w:lang w:val="en-US" w:eastAsia="en-US" w:bidi="en-US"/>
    </w:rPr>
  </w:style>
  <w:style w:type="character" w:styleId="910" w:default="1">
    <w:name w:val="Default Paragraph Font"/>
    <w:uiPriority w:val="1"/>
    <w:semiHidden/>
    <w:unhideWhenUsed/>
  </w:style>
  <w:style w:type="numbering" w:styleId="911" w:default="1">
    <w:name w:val="No List"/>
    <w:uiPriority w:val="99"/>
    <w:semiHidden/>
    <w:unhideWhenUsed/>
  </w:style>
  <w:style w:type="table" w:styleId="91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revision>7</cp:revision>
  <dcterms:created xsi:type="dcterms:W3CDTF">2023-03-14T06:30:00Z</dcterms:created>
  <dcterms:modified xsi:type="dcterms:W3CDTF">2024-03-13T11:01:18Z</dcterms:modified>
  <cp:version>1048576</cp:version>
</cp:coreProperties>
</file>