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9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9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9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10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2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.11</w:t>
      </w:r>
      <w:r>
        <w:rPr>
          <w:rFonts w:ascii="Times New Roman" w:hAnsi="Times New Roman"/>
          <w:sz w:val="24"/>
          <w:szCs w:val="24"/>
        </w:rPr>
        <w:t xml:space="preserve">.2025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sz w:val="24"/>
          <w:szCs w:val="24"/>
        </w:rPr>
        <w:t xml:space="preserve">ц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auto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auto"/>
          <w:sz w:val="24"/>
          <w:szCs w:val="24"/>
        </w:rPr>
        <w:t xml:space="preserve">ац</w:t>
      </w:r>
      <w:r>
        <w:rPr>
          <w:rFonts w:ascii="Times New Roman" w:hAnsi="Times New Roman"/>
          <w:color w:val="auto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Из 6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члено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</w:rPr>
        <w:t xml:space="preserve">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9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Дубинина Светлана Борисовна  – директор Тверского технологического колледжа;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Мацаева Анна Николаевна – зам. директора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5. Сидоров Юрий Васильевич-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независимый член правления;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6.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Сипягин Александр Николаевич – ген. директор ассоциации «СРО «ТОС».</w:t>
      </w:r>
      <w:r/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ff0000"/>
          <w:spacing w:val="1"/>
          <w:sz w:val="24"/>
          <w:szCs w:val="24"/>
        </w:rPr>
      </w:pP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auto"/>
          <w:spacing w:val="1"/>
          <w:sz w:val="24"/>
          <w:szCs w:val="24"/>
        </w:rPr>
      </w:r>
      <w:r>
        <w:rPr>
          <w:rFonts w:ascii="Times New Roman" w:hAnsi="Times New Roman"/>
          <w:color w:val="auto"/>
          <w:spacing w:val="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pStyle w:val="1089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auto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auto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auto"/>
          <w:sz w:val="24"/>
          <w:szCs w:val="24"/>
        </w:rPr>
        <w:t xml:space="preserve"> что из 6</w:t>
      </w:r>
      <w:r>
        <w:rPr>
          <w:rFonts w:ascii="Times New Roman" w:hAnsi="Times New Roman"/>
          <w:color w:val="auto"/>
          <w:sz w:val="24"/>
          <w:szCs w:val="24"/>
        </w:rPr>
        <w:t xml:space="preserve"> члено</w:t>
      </w:r>
      <w:r>
        <w:rPr>
          <w:rFonts w:ascii="Times New Roman" w:hAnsi="Times New Roman"/>
          <w:color w:val="auto"/>
          <w:sz w:val="24"/>
          <w:szCs w:val="24"/>
        </w:rPr>
        <w:t xml:space="preserve">в пр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</w:t>
      </w:r>
      <w:r>
        <w:rPr>
          <w:rFonts w:ascii="Times New Roman" w:hAnsi="Times New Roman"/>
          <w:color w:val="auto"/>
          <w:sz w:val="24"/>
          <w:szCs w:val="24"/>
        </w:rPr>
        <w:t xml:space="preserve">ни</w:t>
      </w:r>
      <w:r>
        <w:rPr>
          <w:rFonts w:ascii="Times New Roman" w:hAnsi="Times New Roman"/>
          <w:color w:val="auto"/>
          <w:sz w:val="24"/>
          <w:szCs w:val="24"/>
        </w:rPr>
        <w:t xml:space="preserve">я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5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5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5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</w:t>
      </w:r>
      <w:r>
        <w:rPr>
          <w:rFonts w:ascii="Times New Roman" w:hAnsi="Times New Roman"/>
          <w:color w:val="auto"/>
          <w:sz w:val="24"/>
          <w:szCs w:val="24"/>
        </w:rPr>
        <w:t xml:space="preserve">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auto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auto"/>
          <w:sz w:val="24"/>
          <w:szCs w:val="24"/>
        </w:rPr>
        <w:t xml:space="preserve">ердить </w:t>
      </w:r>
      <w:r>
        <w:rPr>
          <w:rFonts w:ascii="Times New Roman" w:hAnsi="Times New Roman"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ующую </w:t>
      </w:r>
      <w:r>
        <w:rPr>
          <w:rFonts w:ascii="Times New Roman" w:hAnsi="Times New Roman"/>
          <w:color w:val="auto"/>
          <w:sz w:val="24"/>
          <w:szCs w:val="24"/>
        </w:rPr>
        <w:t xml:space="preserve">повестку</w:t>
      </w:r>
      <w:r>
        <w:rPr>
          <w:rFonts w:ascii="Times New Roman" w:hAnsi="Times New Roman"/>
          <w:color w:val="auto"/>
          <w:sz w:val="24"/>
          <w:szCs w:val="24"/>
        </w:rPr>
        <w:t xml:space="preserve"> дня пра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9"/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auto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</w:p>
    <w:p>
      <w:pPr>
        <w:pStyle w:val="1089"/>
        <w:numPr>
          <w:ilvl w:val="0"/>
          <w:numId w:val="129"/>
        </w:numPr>
        <w:ind w:left="714" w:hanging="357"/>
        <w:jc w:val="both"/>
        <w:spacing w:after="200" w:line="276" w:lineRule="auto"/>
        <w:rPr>
          <w:rFonts w:ascii="Times New Roman" w:hAnsi="Times New Roman" w:eastAsia="Times New Roman"/>
          <w:i/>
          <w:color w:val="auto"/>
          <w:spacing w:val="2"/>
          <w:sz w:val="24"/>
          <w:szCs w:val="24"/>
        </w:rPr>
      </w:pPr>
      <w:r>
        <w:rPr>
          <w:b w:val="0"/>
          <w:bCs w:val="0"/>
          <w:color w:val="auto"/>
        </w:rPr>
      </w:r>
      <w:r>
        <w:rPr>
          <w:rFonts w:ascii="Times New Roman" w:hAnsi="Times New Roman" w:eastAsia="Times New Roman"/>
          <w:b w:val="0"/>
          <w:bCs w:val="0"/>
          <w:iCs/>
          <w:color w:val="auto"/>
          <w:spacing w:val="2"/>
          <w:sz w:val="24"/>
          <w:szCs w:val="24"/>
          <w:lang w:eastAsia="en-US" w:bidi="en-US"/>
        </w:rPr>
        <w:t xml:space="preserve">О приёме в члены Ассоциации ООО «СЕВЕРО-ЗАПАДНАЯ ЛИФТОВАЯ КОМПАНИЯ»</w:t>
      </w:r>
      <w:r>
        <w:rPr>
          <w:rFonts w:ascii="Times New Roman" w:hAnsi="Times New Roman" w:eastAsia="Times New Roman"/>
          <w:b w:val="0"/>
          <w:bCs w:val="0"/>
          <w:iCs/>
          <w:color w:val="auto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color w:val="auto"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/>
          <w:i/>
          <w:color w:val="auto"/>
          <w:spacing w:val="2"/>
          <w:sz w:val="24"/>
          <w:szCs w:val="24"/>
        </w:rPr>
      </w:r>
      <w:r>
        <w:rPr>
          <w:rFonts w:ascii="Times New Roman" w:hAnsi="Times New Roman" w:eastAsia="Times New Roman"/>
          <w:i/>
          <w:color w:val="auto"/>
          <w:spacing w:val="2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 w:eastAsia="Times New Roman" w:cs="Times New Roman"/>
          <w:b/>
          <w:bCs/>
          <w:color w:val="auto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По вопросу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– </w:t>
      </w:r>
      <w:r>
        <w:rPr>
          <w:rFonts w:ascii="Times New Roman" w:hAnsi="Times New Roman" w:eastAsia="Times New Roman"/>
          <w:b/>
          <w:bCs/>
          <w:iCs/>
          <w:color w:val="auto"/>
          <w:spacing w:val="2"/>
          <w:sz w:val="24"/>
          <w:szCs w:val="24"/>
          <w:lang w:eastAsia="en-US" w:bidi="en-US"/>
        </w:rPr>
        <w:t xml:space="preserve">О приёме в члены Ассоциации ООО «СЕВЕРО-ЗАПАДНАЯ ЛИФТОВАЯ КОМПАНИЯ»</w:t>
      </w:r>
      <w:r>
        <w:rPr>
          <w:rFonts w:ascii="Times New Roman" w:hAnsi="Times New Roman" w:eastAsia="Times New Roman"/>
          <w:b/>
          <w:bCs/>
          <w:iCs/>
          <w:color w:val="auto"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2"/>
          <w:sz w:val="24"/>
          <w:szCs w:val="24"/>
          <w:highlight w:val="none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bCs/>
          <w:color w:val="auto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 </w:t>
      </w:r>
      <w:r>
        <w:rPr>
          <w:rFonts w:ascii="Times New Roman" w:hAnsi="Times New Roman"/>
          <w:bCs/>
          <w:sz w:val="24"/>
          <w:szCs w:val="24"/>
        </w:rPr>
        <w:t xml:space="preserve">Демидова А.Г.</w:t>
      </w:r>
      <w:r>
        <w:rPr>
          <w:rFonts w:ascii="Times New Roman" w:hAnsi="Times New Roman"/>
          <w:bCs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который д</w:t>
      </w:r>
      <w:r>
        <w:rPr>
          <w:rFonts w:ascii="Times New Roman" w:hAnsi="Times New Roman"/>
          <w:bCs/>
          <w:sz w:val="24"/>
          <w:szCs w:val="24"/>
        </w:rPr>
        <w:t xml:space="preserve">оложил прис</w:t>
      </w:r>
      <w:r>
        <w:rPr>
          <w:rFonts w:ascii="Times New Roman" w:hAnsi="Times New Roman"/>
          <w:bCs/>
          <w:sz w:val="24"/>
          <w:szCs w:val="24"/>
        </w:rPr>
        <w:t xml:space="preserve">утс</w:t>
      </w:r>
      <w:r>
        <w:rPr>
          <w:rFonts w:ascii="Times New Roman" w:hAnsi="Times New Roman"/>
          <w:bCs/>
          <w:sz w:val="24"/>
          <w:szCs w:val="24"/>
        </w:rPr>
        <w:t xml:space="preserve">тв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bCs/>
          <w:sz w:val="24"/>
          <w:szCs w:val="24"/>
        </w:rPr>
        <w:t xml:space="preserve">ющим о поступившем заявлении от </w:t>
      </w:r>
      <w:r>
        <w:rPr>
          <w:rFonts w:ascii="Times New Roman" w:hAnsi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/>
          <w:b/>
          <w:sz w:val="24"/>
          <w:szCs w:val="24"/>
        </w:rPr>
        <w:t xml:space="preserve">бщества с ограниченной ответст</w:t>
      </w:r>
      <w:r>
        <w:rPr>
          <w:rFonts w:ascii="Times New Roman" w:hAnsi="Times New Roman"/>
          <w:b/>
          <w:sz w:val="24"/>
          <w:szCs w:val="24"/>
        </w:rPr>
        <w:t xml:space="preserve">в</w:t>
      </w:r>
      <w:r>
        <w:rPr>
          <w:rFonts w:ascii="Times New Roman" w:hAnsi="Times New Roman"/>
          <w:b/>
          <w:sz w:val="24"/>
          <w:szCs w:val="24"/>
        </w:rPr>
        <w:t xml:space="preserve">ен</w:t>
      </w:r>
      <w:r>
        <w:rPr>
          <w:rFonts w:ascii="Times New Roman" w:hAnsi="Times New Roman"/>
          <w:b/>
          <w:sz w:val="24"/>
          <w:szCs w:val="24"/>
        </w:rPr>
        <w:t xml:space="preserve">но</w:t>
      </w:r>
      <w:r>
        <w:rPr>
          <w:rFonts w:ascii="Times New Roman" w:hAnsi="Times New Roman"/>
          <w:b/>
          <w:sz w:val="24"/>
          <w:szCs w:val="24"/>
        </w:rPr>
        <w:t xml:space="preserve">стью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b/>
          <w:bCs/>
          <w:iCs/>
          <w:color w:val="auto"/>
          <w:spacing w:val="2"/>
          <w:sz w:val="24"/>
          <w:szCs w:val="24"/>
          <w:lang w:eastAsia="en-US" w:bidi="en-US"/>
        </w:rPr>
        <w:t xml:space="preserve">СЕВЕРО-ЗАПАДНАЯ ЛИФТОВАЯ КОМПАНИЯ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(ОГРН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1166952053971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)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риеме в члены ассоциации «СРО «ТОП» и о намерении организаций выполнять подготовку проектной документации, стоимость которой по одному договору подряда на подготовку проектной документации не превышает двадцать пять миллионов рублей (первый уровень ответст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енности члена СРО), а так же о намерении заключать договоры подряда на подготовку проектной документации с использованием конкурентных способов заключения договоров при предельном размере обязательств по таким договорам не превышающем двадцать пять миллион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в рублей (первый уровень ответственности члена СРО), и доложил о результатах рассмотрения представленных документов Контрольной комиссией, осуществляющей контроль за соблюдением членами ассоциации «СРО «ТОП» положения о членстве в Ассоциации, результатах п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роверки достоверности сведений о лицах осуществляющих проектные работы, оценки соответствия этих лиц нормам Градостроительного кодекса Российской Федерации и положению о членстве Ассоциации.</w:t>
      </w:r>
      <w:r>
        <w:rPr>
          <w:rFonts w:ascii="Times New Roman" w:hAnsi="Times New Roman"/>
          <w:b/>
          <w:bCs/>
          <w:color w:val="auto" w:themeColor="text1"/>
          <w:spacing w:val="2"/>
          <w:sz w:val="24"/>
          <w:szCs w:val="24"/>
        </w:rPr>
      </w:r>
      <w:r>
        <w:rPr>
          <w:rFonts w:ascii="Times New Roman" w:hAnsi="Times New Roman"/>
          <w:b/>
          <w:bCs/>
          <w:color w:val="auto" w:themeColor="text1"/>
          <w:spacing w:val="2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/>
          <w:color w:val="auto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Решили:</w:t>
      </w:r>
      <w:r>
        <w:rPr>
          <w:rFonts w:ascii="Times New Roman" w:hAnsi="Times New Roman"/>
          <w:b/>
          <w:color w:val="auto" w:themeColor="text1"/>
          <w:sz w:val="24"/>
          <w:szCs w:val="24"/>
        </w:rPr>
      </w:r>
      <w:r>
        <w:rPr>
          <w:rFonts w:ascii="Times New Roman" w:hAnsi="Times New Roman"/>
          <w:b/>
          <w:color w:val="auto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auto" w:themeColor="text1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1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Принять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члены ассоциации «СРО «ТОП» </w:t>
      </w:r>
      <w:r>
        <w:rPr>
          <w:rFonts w:ascii="Times New Roman" w:hAnsi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/>
          <w:b/>
          <w:sz w:val="24"/>
          <w:szCs w:val="24"/>
        </w:rPr>
        <w:t xml:space="preserve">бщество с ограниченной ответст</w:t>
      </w:r>
      <w:r>
        <w:rPr>
          <w:rFonts w:ascii="Times New Roman" w:hAnsi="Times New Roman"/>
          <w:b/>
          <w:sz w:val="24"/>
          <w:szCs w:val="24"/>
        </w:rPr>
        <w:t xml:space="preserve">в</w:t>
      </w:r>
      <w:r>
        <w:rPr>
          <w:rFonts w:ascii="Times New Roman" w:hAnsi="Times New Roman"/>
          <w:b/>
          <w:sz w:val="24"/>
          <w:szCs w:val="24"/>
        </w:rPr>
        <w:t xml:space="preserve">ен</w:t>
      </w:r>
      <w:r>
        <w:rPr>
          <w:rFonts w:ascii="Times New Roman" w:hAnsi="Times New Roman"/>
          <w:b/>
          <w:sz w:val="24"/>
          <w:szCs w:val="24"/>
        </w:rPr>
        <w:t xml:space="preserve">но</w:t>
      </w:r>
      <w:r>
        <w:rPr>
          <w:rFonts w:ascii="Times New Roman" w:hAnsi="Times New Roman"/>
          <w:b/>
          <w:sz w:val="24"/>
          <w:szCs w:val="24"/>
        </w:rPr>
        <w:t xml:space="preserve">стью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b/>
          <w:bCs/>
          <w:iCs/>
          <w:color w:val="auto"/>
          <w:spacing w:val="2"/>
          <w:sz w:val="24"/>
          <w:szCs w:val="24"/>
          <w:lang w:eastAsia="en-US" w:bidi="en-US"/>
        </w:rPr>
        <w:t xml:space="preserve">СЕВЕРО-ЗАПАДНАЯ ЛИФТОВАЯ КОМПАНИЯ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(ОГРН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1166952053971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)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согласн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о его заявлению, с правом выполнять подготовку проектной д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окументаци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и, стоимос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ть к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отор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ой по одному догово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ру подряда на подготовку проектной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документации не превышает двадцать пять мил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лионов рублей (первый уровень ответственности члена СРО)</w:t>
      </w:r>
      <w:r>
        <w:rPr>
          <w:rFonts w:ascii="Times New Roman" w:hAnsi="Times New Roman"/>
          <w:bCs/>
          <w:sz w:val="24"/>
          <w:szCs w:val="24"/>
        </w:rPr>
        <w:t xml:space="preserve">и заключать дого</w:t>
      </w:r>
      <w:r>
        <w:rPr>
          <w:rFonts w:ascii="Times New Roman" w:hAnsi="Times New Roman"/>
          <w:bCs/>
          <w:sz w:val="24"/>
          <w:szCs w:val="24"/>
        </w:rPr>
        <w:t xml:space="preserve">воры подряда на подготовку проектной документации с исполь</w:t>
      </w:r>
      <w:r>
        <w:rPr>
          <w:rFonts w:ascii="Times New Roman" w:hAnsi="Times New Roman"/>
          <w:bCs/>
          <w:sz w:val="24"/>
          <w:szCs w:val="24"/>
        </w:rPr>
        <w:t xml:space="preserve">зованием к</w:t>
      </w:r>
      <w:r>
        <w:rPr>
          <w:rFonts w:ascii="Times New Roman" w:hAnsi="Times New Roman"/>
          <w:bCs/>
          <w:sz w:val="24"/>
          <w:szCs w:val="24"/>
        </w:rPr>
        <w:t xml:space="preserve">онкурентны</w:t>
      </w:r>
      <w:r>
        <w:rPr>
          <w:rFonts w:ascii="Times New Roman" w:hAnsi="Times New Roman"/>
          <w:bCs/>
          <w:sz w:val="24"/>
          <w:szCs w:val="24"/>
        </w:rPr>
        <w:t xml:space="preserve">х сп</w:t>
      </w:r>
      <w:r>
        <w:rPr>
          <w:rFonts w:ascii="Times New Roman" w:hAnsi="Times New Roman"/>
          <w:bCs/>
          <w:sz w:val="24"/>
          <w:szCs w:val="24"/>
        </w:rPr>
        <w:t xml:space="preserve">особ</w:t>
      </w:r>
      <w:r>
        <w:rPr>
          <w:rFonts w:ascii="Times New Roman" w:hAnsi="Times New Roman"/>
          <w:bCs/>
          <w:sz w:val="24"/>
          <w:szCs w:val="24"/>
        </w:rPr>
        <w:t xml:space="preserve">ов заключения догов</w:t>
      </w:r>
      <w:r>
        <w:rPr>
          <w:rFonts w:ascii="Times New Roman" w:hAnsi="Times New Roman"/>
          <w:bCs/>
          <w:sz w:val="24"/>
          <w:szCs w:val="24"/>
        </w:rPr>
        <w:t xml:space="preserve">оров при предельном размере обязат</w:t>
      </w:r>
      <w:r>
        <w:rPr>
          <w:rFonts w:ascii="Times New Roman" w:hAnsi="Times New Roman"/>
          <w:bCs/>
          <w:sz w:val="24"/>
          <w:szCs w:val="24"/>
        </w:rPr>
        <w:t xml:space="preserve">ельств по таким договорам не превышающем два</w:t>
      </w:r>
      <w:r>
        <w:rPr>
          <w:rFonts w:ascii="Times New Roman" w:hAnsi="Times New Roman"/>
          <w:bCs/>
          <w:sz w:val="24"/>
          <w:szCs w:val="24"/>
        </w:rPr>
        <w:t xml:space="preserve">дцать пять миллионов рублей (первый уровень ответственности члена СРО);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 w:themeColor="text1"/>
          <w:sz w:val="24"/>
          <w:szCs w:val="24"/>
        </w:rPr>
      </w:r>
      <w:r>
        <w:rPr>
          <w:rFonts w:ascii="Times New Roman" w:hAnsi="Times New Roman"/>
          <w:bCs/>
          <w:color w:val="auto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2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/>
          <w:b/>
          <w:sz w:val="24"/>
          <w:szCs w:val="24"/>
        </w:rPr>
        <w:t xml:space="preserve">бщество с ограниченной ответст</w:t>
      </w:r>
      <w:r>
        <w:rPr>
          <w:rFonts w:ascii="Times New Roman" w:hAnsi="Times New Roman"/>
          <w:b/>
          <w:sz w:val="24"/>
          <w:szCs w:val="24"/>
        </w:rPr>
        <w:t xml:space="preserve">в</w:t>
      </w:r>
      <w:r>
        <w:rPr>
          <w:rFonts w:ascii="Times New Roman" w:hAnsi="Times New Roman"/>
          <w:b/>
          <w:sz w:val="24"/>
          <w:szCs w:val="24"/>
        </w:rPr>
        <w:t xml:space="preserve">ен</w:t>
      </w:r>
      <w:r>
        <w:rPr>
          <w:rFonts w:ascii="Times New Roman" w:hAnsi="Times New Roman"/>
          <w:b/>
          <w:sz w:val="24"/>
          <w:szCs w:val="24"/>
        </w:rPr>
        <w:t xml:space="preserve">но</w:t>
      </w:r>
      <w:r>
        <w:rPr>
          <w:rFonts w:ascii="Times New Roman" w:hAnsi="Times New Roman"/>
          <w:b/>
          <w:sz w:val="24"/>
          <w:szCs w:val="24"/>
        </w:rPr>
        <w:t xml:space="preserve">стью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b/>
          <w:bCs/>
          <w:iCs/>
          <w:color w:val="auto"/>
          <w:spacing w:val="2"/>
          <w:sz w:val="24"/>
          <w:szCs w:val="24"/>
          <w:lang w:eastAsia="en-US" w:bidi="en-US"/>
        </w:rPr>
        <w:t xml:space="preserve">СЕВЕРО-ЗАПАДНАЯ ЛИФТОВАЯ КОМПАНИЯ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(ОГРН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1166952053971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)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вне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сти: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- пятьдесят тысяч рублей в компенсационный фонд возмещения вреда Ассоциации (первый уровень ответственности члена СРО);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- сто пятьдесят тысяч рублей в компенсационный фонд обеспечения договорных обязательств Ассоциации (первый уровень ответственности члена СРО).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9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ff0000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pStyle w:val="1095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13505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65175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7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1.10pt;mso-position-horizontal:absolute;mso-position-vertical-relative:text;margin-top:1.06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089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2570887</wp:posOffset>
                </wp:positionH>
                <wp:positionV relativeFrom="paragraph">
                  <wp:posOffset>88514</wp:posOffset>
                </wp:positionV>
                <wp:extent cx="1247775" cy="704850"/>
                <wp:effectExtent l="6350" t="6350" r="6350" b="635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88720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2" cy="704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02.43pt;mso-position-horizontal:absolute;mso-position-vertical-relative:text;margin-top:6.9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rPr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Е.М. Владимирова</w:t>
      </w: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1">
    <w:name w:val="Heading 1"/>
    <w:basedOn w:val="1089"/>
    <w:next w:val="1089"/>
    <w:link w:val="9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2">
    <w:name w:val="Heading 1 Char"/>
    <w:link w:val="911"/>
    <w:uiPriority w:val="9"/>
    <w:rPr>
      <w:rFonts w:ascii="Arial" w:hAnsi="Arial" w:eastAsia="Arial" w:cs="Arial"/>
      <w:sz w:val="40"/>
      <w:szCs w:val="40"/>
    </w:rPr>
  </w:style>
  <w:style w:type="paragraph" w:styleId="913">
    <w:name w:val="Heading 2"/>
    <w:basedOn w:val="1089"/>
    <w:next w:val="1089"/>
    <w:link w:val="9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4">
    <w:name w:val="Heading 2 Char"/>
    <w:link w:val="913"/>
    <w:uiPriority w:val="9"/>
    <w:rPr>
      <w:rFonts w:ascii="Arial" w:hAnsi="Arial" w:eastAsia="Arial" w:cs="Arial"/>
      <w:sz w:val="34"/>
    </w:rPr>
  </w:style>
  <w:style w:type="paragraph" w:styleId="915">
    <w:name w:val="Heading 3"/>
    <w:basedOn w:val="1089"/>
    <w:next w:val="1089"/>
    <w:link w:val="9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6">
    <w:name w:val="Heading 3 Char"/>
    <w:link w:val="915"/>
    <w:uiPriority w:val="9"/>
    <w:rPr>
      <w:rFonts w:ascii="Arial" w:hAnsi="Arial" w:eastAsia="Arial" w:cs="Arial"/>
      <w:sz w:val="30"/>
      <w:szCs w:val="30"/>
    </w:rPr>
  </w:style>
  <w:style w:type="paragraph" w:styleId="917">
    <w:name w:val="Heading 4"/>
    <w:basedOn w:val="1089"/>
    <w:next w:val="1089"/>
    <w:link w:val="9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8">
    <w:name w:val="Heading 4 Char"/>
    <w:link w:val="917"/>
    <w:uiPriority w:val="9"/>
    <w:rPr>
      <w:rFonts w:ascii="Arial" w:hAnsi="Arial" w:eastAsia="Arial" w:cs="Arial"/>
      <w:b/>
      <w:bCs/>
      <w:sz w:val="26"/>
      <w:szCs w:val="26"/>
    </w:rPr>
  </w:style>
  <w:style w:type="paragraph" w:styleId="919">
    <w:name w:val="Heading 5"/>
    <w:basedOn w:val="1089"/>
    <w:next w:val="1089"/>
    <w:link w:val="9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0">
    <w:name w:val="Heading 5 Char"/>
    <w:link w:val="919"/>
    <w:uiPriority w:val="9"/>
    <w:rPr>
      <w:rFonts w:ascii="Arial" w:hAnsi="Arial" w:eastAsia="Arial" w:cs="Arial"/>
      <w:b/>
      <w:bCs/>
      <w:sz w:val="24"/>
      <w:szCs w:val="24"/>
    </w:rPr>
  </w:style>
  <w:style w:type="paragraph" w:styleId="921">
    <w:name w:val="Heading 6"/>
    <w:basedOn w:val="1089"/>
    <w:next w:val="1089"/>
    <w:link w:val="9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2">
    <w:name w:val="Heading 6 Char"/>
    <w:link w:val="921"/>
    <w:uiPriority w:val="9"/>
    <w:rPr>
      <w:rFonts w:ascii="Arial" w:hAnsi="Arial" w:eastAsia="Arial" w:cs="Arial"/>
      <w:b/>
      <w:bCs/>
      <w:sz w:val="22"/>
      <w:szCs w:val="22"/>
    </w:rPr>
  </w:style>
  <w:style w:type="paragraph" w:styleId="923">
    <w:name w:val="Heading 7"/>
    <w:basedOn w:val="1089"/>
    <w:next w:val="1089"/>
    <w:link w:val="9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4">
    <w:name w:val="Heading 7 Char"/>
    <w:link w:val="9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5">
    <w:name w:val="Heading 8"/>
    <w:basedOn w:val="1089"/>
    <w:next w:val="1089"/>
    <w:link w:val="9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6">
    <w:name w:val="Heading 8 Char"/>
    <w:link w:val="925"/>
    <w:uiPriority w:val="9"/>
    <w:rPr>
      <w:rFonts w:ascii="Arial" w:hAnsi="Arial" w:eastAsia="Arial" w:cs="Arial"/>
      <w:i/>
      <w:iCs/>
      <w:sz w:val="22"/>
      <w:szCs w:val="22"/>
    </w:rPr>
  </w:style>
  <w:style w:type="paragraph" w:styleId="927">
    <w:name w:val="Heading 9"/>
    <w:basedOn w:val="1089"/>
    <w:next w:val="1089"/>
    <w:link w:val="9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8">
    <w:name w:val="Heading 9 Char"/>
    <w:link w:val="927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1089"/>
    <w:uiPriority w:val="34"/>
    <w:qFormat/>
    <w:pPr>
      <w:contextualSpacing/>
      <w:ind w:left="720"/>
    </w:pPr>
  </w:style>
  <w:style w:type="paragraph" w:styleId="930">
    <w:name w:val="No Spacing"/>
    <w:uiPriority w:val="1"/>
    <w:qFormat/>
    <w:pPr>
      <w:spacing w:before="0" w:after="0" w:line="240" w:lineRule="auto"/>
    </w:pPr>
  </w:style>
  <w:style w:type="paragraph" w:styleId="931">
    <w:name w:val="Title"/>
    <w:basedOn w:val="1089"/>
    <w:next w:val="1089"/>
    <w:link w:val="9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2">
    <w:name w:val="Title Char"/>
    <w:link w:val="931"/>
    <w:uiPriority w:val="10"/>
    <w:rPr>
      <w:sz w:val="48"/>
      <w:szCs w:val="48"/>
    </w:rPr>
  </w:style>
  <w:style w:type="paragraph" w:styleId="933">
    <w:name w:val="Subtitle"/>
    <w:basedOn w:val="1089"/>
    <w:next w:val="1089"/>
    <w:link w:val="934"/>
    <w:uiPriority w:val="11"/>
    <w:qFormat/>
    <w:pPr>
      <w:spacing w:before="200" w:after="200"/>
    </w:pPr>
    <w:rPr>
      <w:sz w:val="24"/>
      <w:szCs w:val="24"/>
    </w:rPr>
  </w:style>
  <w:style w:type="character" w:styleId="934">
    <w:name w:val="Subtitle Char"/>
    <w:link w:val="933"/>
    <w:uiPriority w:val="11"/>
    <w:rPr>
      <w:sz w:val="24"/>
      <w:szCs w:val="24"/>
    </w:rPr>
  </w:style>
  <w:style w:type="paragraph" w:styleId="935">
    <w:name w:val="Quote"/>
    <w:basedOn w:val="1089"/>
    <w:next w:val="1089"/>
    <w:link w:val="936"/>
    <w:uiPriority w:val="29"/>
    <w:qFormat/>
    <w:pPr>
      <w:ind w:left="720" w:right="720"/>
    </w:pPr>
    <w:rPr>
      <w:i/>
    </w:rPr>
  </w:style>
  <w:style w:type="character" w:styleId="936">
    <w:name w:val="Quote Char"/>
    <w:link w:val="935"/>
    <w:uiPriority w:val="29"/>
    <w:rPr>
      <w:i/>
    </w:rPr>
  </w:style>
  <w:style w:type="paragraph" w:styleId="937">
    <w:name w:val="Intense Quote"/>
    <w:basedOn w:val="1089"/>
    <w:next w:val="1089"/>
    <w:link w:val="9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8">
    <w:name w:val="Intense Quote Char"/>
    <w:link w:val="937"/>
    <w:uiPriority w:val="30"/>
    <w:rPr>
      <w:i/>
    </w:rPr>
  </w:style>
  <w:style w:type="paragraph" w:styleId="939">
    <w:name w:val="Header"/>
    <w:basedOn w:val="1089"/>
    <w:link w:val="9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>
    <w:name w:val="Header Char"/>
    <w:link w:val="939"/>
    <w:uiPriority w:val="99"/>
  </w:style>
  <w:style w:type="paragraph" w:styleId="941">
    <w:name w:val="Footer"/>
    <w:basedOn w:val="1089"/>
    <w:link w:val="9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2">
    <w:name w:val="Footer Char"/>
    <w:link w:val="941"/>
    <w:uiPriority w:val="99"/>
  </w:style>
  <w:style w:type="paragraph" w:styleId="943">
    <w:name w:val="Caption"/>
    <w:basedOn w:val="1089"/>
    <w:next w:val="1089"/>
    <w:link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4">
    <w:name w:val="Caption Char"/>
    <w:basedOn w:val="943"/>
    <w:link w:val="941"/>
    <w:uiPriority w:val="99"/>
  </w:style>
  <w:style w:type="table" w:styleId="9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1">
    <w:name w:val="Hyperlink"/>
    <w:uiPriority w:val="99"/>
    <w:unhideWhenUsed/>
    <w:rPr>
      <w:color w:val="0000ff" w:themeColor="hyperlink"/>
      <w:u w:val="single"/>
    </w:rPr>
  </w:style>
  <w:style w:type="paragraph" w:styleId="1072">
    <w:name w:val="footnote text"/>
    <w:basedOn w:val="1089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>
    <w:name w:val="Footnote Text Char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1089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>
    <w:name w:val="Endnote Text Char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1089"/>
    <w:next w:val="1089"/>
    <w:uiPriority w:val="39"/>
    <w:unhideWhenUsed/>
    <w:pPr>
      <w:ind w:left="0" w:right="0" w:firstLine="0"/>
      <w:spacing w:after="57"/>
    </w:pPr>
  </w:style>
  <w:style w:type="paragraph" w:styleId="1079">
    <w:name w:val="toc 2"/>
    <w:basedOn w:val="1089"/>
    <w:next w:val="1089"/>
    <w:uiPriority w:val="39"/>
    <w:unhideWhenUsed/>
    <w:pPr>
      <w:ind w:left="283" w:right="0" w:firstLine="0"/>
      <w:spacing w:after="57"/>
    </w:pPr>
  </w:style>
  <w:style w:type="paragraph" w:styleId="1080">
    <w:name w:val="toc 3"/>
    <w:basedOn w:val="1089"/>
    <w:next w:val="1089"/>
    <w:uiPriority w:val="39"/>
    <w:unhideWhenUsed/>
    <w:pPr>
      <w:ind w:left="567" w:right="0" w:firstLine="0"/>
      <w:spacing w:after="57"/>
    </w:pPr>
  </w:style>
  <w:style w:type="paragraph" w:styleId="1081">
    <w:name w:val="toc 4"/>
    <w:basedOn w:val="1089"/>
    <w:next w:val="1089"/>
    <w:uiPriority w:val="39"/>
    <w:unhideWhenUsed/>
    <w:pPr>
      <w:ind w:left="850" w:right="0" w:firstLine="0"/>
      <w:spacing w:after="57"/>
    </w:pPr>
  </w:style>
  <w:style w:type="paragraph" w:styleId="1082">
    <w:name w:val="toc 5"/>
    <w:basedOn w:val="1089"/>
    <w:next w:val="1089"/>
    <w:uiPriority w:val="39"/>
    <w:unhideWhenUsed/>
    <w:pPr>
      <w:ind w:left="1134" w:right="0" w:firstLine="0"/>
      <w:spacing w:after="57"/>
    </w:pPr>
  </w:style>
  <w:style w:type="paragraph" w:styleId="1083">
    <w:name w:val="toc 6"/>
    <w:basedOn w:val="1089"/>
    <w:next w:val="1089"/>
    <w:uiPriority w:val="39"/>
    <w:unhideWhenUsed/>
    <w:pPr>
      <w:ind w:left="1417" w:right="0" w:firstLine="0"/>
      <w:spacing w:after="57"/>
    </w:pPr>
  </w:style>
  <w:style w:type="paragraph" w:styleId="1084">
    <w:name w:val="toc 7"/>
    <w:basedOn w:val="1089"/>
    <w:next w:val="1089"/>
    <w:uiPriority w:val="39"/>
    <w:unhideWhenUsed/>
    <w:pPr>
      <w:ind w:left="1701" w:right="0" w:firstLine="0"/>
      <w:spacing w:after="57"/>
    </w:pPr>
  </w:style>
  <w:style w:type="paragraph" w:styleId="1085">
    <w:name w:val="toc 8"/>
    <w:basedOn w:val="1089"/>
    <w:next w:val="1089"/>
    <w:uiPriority w:val="39"/>
    <w:unhideWhenUsed/>
    <w:pPr>
      <w:ind w:left="1984" w:right="0" w:firstLine="0"/>
      <w:spacing w:after="57"/>
    </w:pPr>
  </w:style>
  <w:style w:type="paragraph" w:styleId="1086">
    <w:name w:val="toc 9"/>
    <w:basedOn w:val="1089"/>
    <w:next w:val="1089"/>
    <w:uiPriority w:val="39"/>
    <w:unhideWhenUsed/>
    <w:pPr>
      <w:ind w:left="2268" w:right="0" w:firstLine="0"/>
      <w:spacing w:after="57"/>
    </w:pPr>
  </w:style>
  <w:style w:type="paragraph" w:styleId="1087">
    <w:name w:val="TOC Heading"/>
    <w:uiPriority w:val="39"/>
    <w:unhideWhenUsed/>
  </w:style>
  <w:style w:type="paragraph" w:styleId="1088">
    <w:name w:val="table of figures"/>
    <w:basedOn w:val="1089"/>
    <w:next w:val="1089"/>
    <w:uiPriority w:val="99"/>
    <w:unhideWhenUsed/>
    <w:pPr>
      <w:spacing w:after="0" w:afterAutospacing="0"/>
    </w:pPr>
  </w:style>
  <w:style w:type="paragraph" w:styleId="1089" w:default="1">
    <w:name w:val="Normal"/>
    <w:next w:val="1089"/>
    <w:link w:val="1089"/>
    <w:qFormat/>
    <w:rPr>
      <w:lang w:val="ru-RU" w:eastAsia="ru-RU" w:bidi="ar-SA"/>
    </w:rPr>
  </w:style>
  <w:style w:type="paragraph" w:styleId="1090">
    <w:name w:val="Заголовок 1"/>
    <w:basedOn w:val="1089"/>
    <w:next w:val="1090"/>
    <w:link w:val="1103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91">
    <w:name w:val="Заголовок 2"/>
    <w:basedOn w:val="1089"/>
    <w:next w:val="1089"/>
    <w:link w:val="1110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92">
    <w:name w:val="Основной шрифт абзаца"/>
    <w:next w:val="1092"/>
    <w:link w:val="1089"/>
    <w:uiPriority w:val="1"/>
    <w:unhideWhenUsed/>
  </w:style>
  <w:style w:type="table" w:styleId="1093">
    <w:name w:val="Обычная таблица"/>
    <w:next w:val="1093"/>
    <w:link w:val="1089"/>
    <w:uiPriority w:val="99"/>
    <w:semiHidden/>
    <w:unhideWhenUsed/>
    <w:qFormat/>
    <w:tblPr/>
  </w:style>
  <w:style w:type="numbering" w:styleId="1094">
    <w:name w:val="Нет списка"/>
    <w:next w:val="1094"/>
    <w:link w:val="1089"/>
    <w:uiPriority w:val="99"/>
    <w:semiHidden/>
    <w:unhideWhenUsed/>
  </w:style>
  <w:style w:type="paragraph" w:styleId="1095">
    <w:name w:val="Без интервала"/>
    <w:next w:val="1095"/>
    <w:link w:val="1096"/>
    <w:uiPriority w:val="1"/>
    <w:qFormat/>
    <w:rPr>
      <w:sz w:val="22"/>
      <w:szCs w:val="22"/>
      <w:lang w:val="ru-RU" w:eastAsia="en-US" w:bidi="ar-SA"/>
    </w:rPr>
  </w:style>
  <w:style w:type="character" w:styleId="1096">
    <w:name w:val="Без интервала Знак"/>
    <w:next w:val="1096"/>
    <w:link w:val="1095"/>
    <w:uiPriority w:val="1"/>
    <w:rPr>
      <w:sz w:val="22"/>
      <w:szCs w:val="22"/>
      <w:lang w:val="ru-RU" w:eastAsia="en-US" w:bidi="ar-SA"/>
    </w:rPr>
  </w:style>
  <w:style w:type="paragraph" w:styleId="1097">
    <w:name w:val="Нижний колонтитул"/>
    <w:basedOn w:val="1089"/>
    <w:next w:val="1097"/>
    <w:link w:val="109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98">
    <w:name w:val="Нижний колонтитул Знак"/>
    <w:next w:val="1098"/>
    <w:link w:val="1097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099">
    <w:name w:val="Строгий"/>
    <w:next w:val="1099"/>
    <w:link w:val="1089"/>
    <w:uiPriority w:val="22"/>
    <w:qFormat/>
    <w:rPr>
      <w:b/>
      <w:bCs/>
      <w:color w:val="943634"/>
      <w:spacing w:val="5"/>
    </w:rPr>
  </w:style>
  <w:style w:type="paragraph" w:styleId="1100">
    <w:name w:val="Обычный (Интернет),Обычный (веб)"/>
    <w:basedOn w:val="1089"/>
    <w:next w:val="1100"/>
    <w:link w:val="1089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01">
    <w:name w:val="Верхний колонтитул"/>
    <w:basedOn w:val="1089"/>
    <w:next w:val="1101"/>
    <w:link w:val="11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2">
    <w:name w:val="Верхний колонтитул Знак"/>
    <w:basedOn w:val="1092"/>
    <w:next w:val="1102"/>
    <w:link w:val="1101"/>
    <w:uiPriority w:val="99"/>
  </w:style>
  <w:style w:type="character" w:styleId="1103">
    <w:name w:val="Заголовок 1 Знак"/>
    <w:next w:val="1103"/>
    <w:link w:val="1090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04">
    <w:name w:val="Основной текст"/>
    <w:basedOn w:val="1089"/>
    <w:next w:val="1104"/>
    <w:link w:val="1105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05">
    <w:name w:val="Основной текст Знак"/>
    <w:next w:val="1105"/>
    <w:link w:val="1104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06">
    <w:name w:val="Абзац списка"/>
    <w:basedOn w:val="1089"/>
    <w:next w:val="1106"/>
    <w:link w:val="1089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7">
    <w:name w:val="Table Paragraph"/>
    <w:basedOn w:val="1089"/>
    <w:next w:val="1107"/>
    <w:link w:val="1089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8">
    <w:name w:val="ConsPlusNormal"/>
    <w:next w:val="1108"/>
    <w:link w:val="1089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09">
    <w:name w:val="Гиперссылка"/>
    <w:next w:val="1109"/>
    <w:link w:val="1089"/>
    <w:uiPriority w:val="99"/>
    <w:unhideWhenUsed/>
    <w:rPr>
      <w:color w:val="0000ff"/>
      <w:u w:val="single"/>
    </w:rPr>
  </w:style>
  <w:style w:type="character" w:styleId="1110">
    <w:name w:val="Заголовок 2 Знак"/>
    <w:next w:val="1110"/>
    <w:link w:val="1091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11">
    <w:name w:val="Цитата 2"/>
    <w:basedOn w:val="1089"/>
    <w:next w:val="1089"/>
    <w:link w:val="1112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12">
    <w:name w:val="Цитата 2 Знак"/>
    <w:next w:val="1112"/>
    <w:link w:val="1111"/>
    <w:uiPriority w:val="29"/>
    <w:rPr>
      <w:rFonts w:eastAsia="Times New Roman"/>
      <w:i/>
      <w:iCs/>
      <w:color w:val="000000"/>
      <w:lang w:val="en-US" w:eastAsia="en-US"/>
    </w:rPr>
  </w:style>
  <w:style w:type="paragraph" w:styleId="1113">
    <w:name w:val="Текст выноски"/>
    <w:basedOn w:val="1089"/>
    <w:next w:val="1113"/>
    <w:link w:val="1114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14">
    <w:name w:val="Текст выноски Знак"/>
    <w:next w:val="1114"/>
    <w:link w:val="1113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15">
    <w:name w:val="ConsNonformat"/>
    <w:next w:val="1115"/>
    <w:link w:val="1089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16">
    <w:name w:val="apple-converted-space"/>
    <w:next w:val="1116"/>
    <w:link w:val="1089"/>
  </w:style>
  <w:style w:type="paragraph" w:styleId="1117">
    <w:name w:val="Обычный1"/>
    <w:next w:val="1117"/>
    <w:link w:val="1089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18">
    <w:name w:val="ТЕКСТ№"/>
    <w:basedOn w:val="1089"/>
    <w:next w:val="1118"/>
    <w:link w:val="1089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19">
    <w:name w:val="ТЕКСТ"/>
    <w:basedOn w:val="1089"/>
    <w:next w:val="1119"/>
    <w:link w:val="1089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20">
    <w:name w:val="Цветовое выделение"/>
    <w:next w:val="1120"/>
    <w:link w:val="1089"/>
    <w:rPr>
      <w:b/>
      <w:bCs/>
      <w:color w:val="000080"/>
    </w:rPr>
  </w:style>
  <w:style w:type="paragraph" w:styleId="1121">
    <w:name w:val=".FORMATTEXT"/>
    <w:next w:val="1121"/>
    <w:link w:val="1089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22">
    <w:name w:val="formattext"/>
    <w:next w:val="1122"/>
    <w:link w:val="1089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23">
    <w:name w:val="fontstyle01"/>
    <w:next w:val="1123"/>
    <w:link w:val="1089"/>
    <w:rPr>
      <w:rFonts w:ascii="TimesNewRomanPSMT" w:hAnsi="TimesNewRomanPSMT"/>
      <w:color w:val="000000"/>
      <w:sz w:val="24"/>
      <w:szCs w:val="24"/>
    </w:rPr>
  </w:style>
  <w:style w:type="paragraph" w:styleId="1124">
    <w:name w:val="Основной текст с отступом"/>
    <w:basedOn w:val="1089"/>
    <w:next w:val="1124"/>
    <w:link w:val="1125"/>
    <w:uiPriority w:val="99"/>
    <w:semiHidden/>
    <w:unhideWhenUsed/>
    <w:pPr>
      <w:ind w:left="283"/>
      <w:spacing w:after="120"/>
    </w:pPr>
  </w:style>
  <w:style w:type="character" w:styleId="1125">
    <w:name w:val="Основной текст с отступом Знак"/>
    <w:basedOn w:val="1092"/>
    <w:next w:val="1125"/>
    <w:link w:val="1124"/>
    <w:uiPriority w:val="99"/>
    <w:semiHidden/>
  </w:style>
  <w:style w:type="character" w:styleId="1126">
    <w:name w:val="info-property-value"/>
    <w:next w:val="1126"/>
    <w:link w:val="1089"/>
  </w:style>
  <w:style w:type="numbering" w:styleId="1127">
    <w:name w:val="Нет списка1"/>
    <w:next w:val="1094"/>
    <w:link w:val="1089"/>
    <w:uiPriority w:val="99"/>
    <w:semiHidden/>
    <w:unhideWhenUsed/>
  </w:style>
  <w:style w:type="paragraph" w:styleId="1128">
    <w:name w:val="ppub"/>
    <w:basedOn w:val="1089"/>
    <w:next w:val="1128"/>
    <w:link w:val="1089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29">
    <w:name w:val="Сетка таблицы"/>
    <w:basedOn w:val="1093"/>
    <w:next w:val="1129"/>
    <w:link w:val="1089"/>
    <w:uiPriority w:val="59"/>
    <w:tblPr/>
  </w:style>
  <w:style w:type="paragraph" w:styleId="1130">
    <w:name w:val="Схема документа"/>
    <w:basedOn w:val="1089"/>
    <w:next w:val="1130"/>
    <w:link w:val="1131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31">
    <w:name w:val="Схема документа Знак"/>
    <w:next w:val="1131"/>
    <w:link w:val="113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32">
    <w:name w:val="Font Style18"/>
    <w:next w:val="1132"/>
    <w:link w:val="1089"/>
    <w:uiPriority w:val="99"/>
    <w:rPr>
      <w:sz w:val="26"/>
      <w:szCs w:val="26"/>
    </w:rPr>
  </w:style>
  <w:style w:type="paragraph" w:styleId="1133">
    <w:name w:val="ConsNormal"/>
    <w:next w:val="1133"/>
    <w:link w:val="1089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34">
    <w:name w:val="Основной текст 3"/>
    <w:basedOn w:val="1089"/>
    <w:next w:val="1134"/>
    <w:link w:val="1135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5">
    <w:name w:val="Основной текст 3 Знак"/>
    <w:next w:val="1135"/>
    <w:link w:val="1134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6">
    <w:name w:val="Знак примечания"/>
    <w:next w:val="1136"/>
    <w:link w:val="1089"/>
    <w:uiPriority w:val="99"/>
    <w:semiHidden/>
    <w:unhideWhenUsed/>
    <w:rPr>
      <w:sz w:val="16"/>
      <w:szCs w:val="16"/>
    </w:rPr>
  </w:style>
  <w:style w:type="paragraph" w:styleId="1137">
    <w:name w:val="Текст примечания"/>
    <w:basedOn w:val="1089"/>
    <w:next w:val="1137"/>
    <w:link w:val="1138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38">
    <w:name w:val="Текст примечания Знак"/>
    <w:next w:val="1138"/>
    <w:link w:val="1137"/>
    <w:uiPriority w:val="99"/>
    <w:semiHidden/>
    <w:rPr>
      <w:lang w:eastAsia="en-US"/>
    </w:rPr>
  </w:style>
  <w:style w:type="paragraph" w:styleId="1139">
    <w:name w:val="Тема примечания"/>
    <w:basedOn w:val="1137"/>
    <w:next w:val="1137"/>
    <w:link w:val="1140"/>
    <w:uiPriority w:val="99"/>
    <w:semiHidden/>
    <w:unhideWhenUsed/>
    <w:rPr>
      <w:b/>
      <w:bCs/>
    </w:rPr>
  </w:style>
  <w:style w:type="character" w:styleId="1140">
    <w:name w:val="Тема примечания Знак"/>
    <w:next w:val="1140"/>
    <w:link w:val="1139"/>
    <w:uiPriority w:val="99"/>
    <w:semiHidden/>
    <w:rPr>
      <w:b/>
      <w:bCs/>
      <w:lang w:eastAsia="en-US"/>
    </w:rPr>
  </w:style>
  <w:style w:type="character" w:styleId="1141" w:default="1">
    <w:name w:val="Default Paragraph Font"/>
    <w:uiPriority w:val="1"/>
    <w:semiHidden/>
    <w:unhideWhenUsed/>
  </w:style>
  <w:style w:type="numbering" w:styleId="1142" w:default="1">
    <w:name w:val="No List"/>
    <w:uiPriority w:val="99"/>
    <w:semiHidden/>
    <w:unhideWhenUsed/>
  </w:style>
  <w:style w:type="table" w:styleId="1143" w:default="1">
    <w:name w:val="Normal Table"/>
    <w:uiPriority w:val="99"/>
    <w:semiHidden/>
    <w:unhideWhenUsed/>
    <w:tblPr/>
  </w:style>
  <w:style w:type="paragraph" w:styleId="1144" w:customStyle="1">
    <w:name w:val=".HEADERTEXT"/>
    <w:next w:val="1025"/>
    <w:link w:val="98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5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DemidovAG</cp:lastModifiedBy>
  <cp:revision>108</cp:revision>
  <dcterms:created xsi:type="dcterms:W3CDTF">2023-02-27T06:50:00Z</dcterms:created>
  <dcterms:modified xsi:type="dcterms:W3CDTF">2025-11-25T09:57:15Z</dcterms:modified>
  <cp:version>1048576</cp:version>
</cp:coreProperties>
</file>