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89"/>
        <w:jc w:val="center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Ассоциация «Саморегулируемая организация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89"/>
        <w:jc w:val="center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«Тверское объединение проектировщиков»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708" w:hanging="708"/>
        <w:jc w:val="center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89"/>
        <w:ind w:left="708" w:hanging="708"/>
        <w:jc w:val="center"/>
        <w:spacing w:line="36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Заседание правления А</w:t>
      </w:r>
      <w:r>
        <w:rPr>
          <w:rFonts w:ascii="Times New Roman" w:hAnsi="Times New Roman"/>
          <w:sz w:val="24"/>
          <w:szCs w:val="24"/>
        </w:rPr>
        <w:t xml:space="preserve">ссоциации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89"/>
        <w:ind w:left="708" w:hanging="708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12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lef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89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 заседания: г. Тверь</w:t>
        <w:tab/>
        <w:tab/>
        <w:tab/>
        <w:tab/>
        <w:tab/>
        <w:tab/>
        <w:tab/>
        <w:t xml:space="preserve">25</w:t>
      </w:r>
      <w:r>
        <w:rPr>
          <w:rFonts w:ascii="Times New Roman" w:hAnsi="Times New Roman"/>
          <w:sz w:val="24"/>
          <w:szCs w:val="24"/>
        </w:rPr>
        <w:t xml:space="preserve">.12</w:t>
      </w:r>
      <w:r>
        <w:rPr>
          <w:rFonts w:ascii="Times New Roman" w:hAnsi="Times New Roman"/>
          <w:sz w:val="24"/>
          <w:szCs w:val="24"/>
        </w:rPr>
        <w:t xml:space="preserve">.2025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89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Время начала заседания  12 ч. 00 мин.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Основание созыва правления ассоциа</w:t>
      </w:r>
      <w:r>
        <w:rPr>
          <w:rFonts w:ascii="Times New Roman" w:hAnsi="Times New Roman"/>
          <w:sz w:val="24"/>
          <w:szCs w:val="24"/>
        </w:rPr>
        <w:t xml:space="preserve">ц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«СРО «ТОП» (далее Ассоциации) – решение вице-</w:t>
      </w:r>
      <w:r>
        <w:rPr>
          <w:rFonts w:ascii="Times New Roman" w:hAnsi="Times New Roman"/>
          <w:sz w:val="24"/>
          <w:szCs w:val="24"/>
        </w:rPr>
        <w:t xml:space="preserve">президента Ассоциации Барковского А.Ю.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(</w:t>
      </w:r>
      <w:r>
        <w:rPr>
          <w:rFonts w:ascii="Times New Roman" w:hAnsi="Times New Roman"/>
          <w:color w:val="auto"/>
          <w:sz w:val="24"/>
          <w:szCs w:val="24"/>
        </w:rPr>
        <w:t xml:space="preserve">согласно п. 1.3 Положения о президенте Ассоциации и п.10.11 Устава Ассоциации</w:t>
      </w:r>
      <w:r>
        <w:rPr>
          <w:rFonts w:ascii="Times New Roman" w:hAnsi="Times New Roman"/>
          <w:color w:val="auto"/>
          <w:sz w:val="24"/>
          <w:szCs w:val="24"/>
        </w:rPr>
        <w:t xml:space="preserve">).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Председательствующий на заседании правления Ассоциации вице-</w:t>
      </w:r>
      <w:r>
        <w:rPr>
          <w:rFonts w:ascii="Times New Roman" w:hAnsi="Times New Roman"/>
          <w:color w:val="auto"/>
          <w:sz w:val="24"/>
          <w:szCs w:val="24"/>
        </w:rPr>
        <w:t xml:space="preserve">президент Ассоци</w:t>
      </w:r>
      <w:r>
        <w:rPr>
          <w:rFonts w:ascii="Times New Roman" w:hAnsi="Times New Roman"/>
          <w:color w:val="auto"/>
          <w:sz w:val="24"/>
          <w:szCs w:val="24"/>
        </w:rPr>
        <w:t xml:space="preserve">ац</w:t>
      </w:r>
      <w:r>
        <w:rPr>
          <w:rFonts w:ascii="Times New Roman" w:hAnsi="Times New Roman"/>
          <w:color w:val="auto"/>
          <w:sz w:val="24"/>
          <w:szCs w:val="24"/>
        </w:rPr>
        <w:t xml:space="preserve">ии Барковский А.Ю.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(</w:t>
      </w:r>
      <w:r>
        <w:rPr>
          <w:rFonts w:ascii="Times New Roman" w:hAnsi="Times New Roman"/>
          <w:color w:val="auto"/>
          <w:sz w:val="24"/>
          <w:szCs w:val="24"/>
        </w:rPr>
        <w:t xml:space="preserve">согласно п. 1.3 Положения о президенте Ассоциации и п.10.11 Устава Ассоциации</w:t>
      </w:r>
      <w:r>
        <w:rPr>
          <w:rFonts w:ascii="Times New Roman" w:hAnsi="Times New Roman"/>
          <w:color w:val="auto"/>
          <w:sz w:val="24"/>
          <w:szCs w:val="24"/>
        </w:rPr>
        <w:t xml:space="preserve">).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Из 6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члено</w:t>
      </w:r>
      <w:r>
        <w:rPr>
          <w:rFonts w:ascii="Times New Roman" w:hAnsi="Times New Roman"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п</w:t>
      </w:r>
      <w:r>
        <w:rPr>
          <w:rFonts w:ascii="Times New Roman" w:hAnsi="Times New Roman"/>
          <w:color w:val="auto"/>
          <w:sz w:val="24"/>
          <w:szCs w:val="24"/>
        </w:rPr>
        <w:t xml:space="preserve">р</w:t>
      </w:r>
      <w:r>
        <w:rPr>
          <w:rFonts w:ascii="Times New Roman" w:hAnsi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/>
          <w:color w:val="auto"/>
          <w:sz w:val="24"/>
          <w:szCs w:val="24"/>
        </w:rPr>
        <w:t xml:space="preserve">вления Ассоциации для участия в з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аседании зарегистрировались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правления.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Присутствовали члены правления с правом голоса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pStyle w:val="1089"/>
        <w:ind w:left="0" w:firstLine="708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1.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Б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рковский Андрей Юрьевич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lang w:eastAsia="en-US" w:bidi="en-US"/>
        </w:rPr>
        <w:t xml:space="preserve">директор ОО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lang w:eastAsia="en-US" w:bidi="en-US"/>
        </w:rPr>
        <w:t xml:space="preserve">О АФ «Домус»;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2. Мацаева Анна Николаевна – зам. директора ООО «КПМ № 2»;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3. Микрюков Владимир Борисович – директор ООО «Артис»;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4. Сидоров Юрий Васильевич-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пенсионер,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Почетный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троитель России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независимый член правления;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firstLine="0"/>
        <w:rPr>
          <w:rFonts w:ascii="Times New Roman" w:hAnsi="Times New Roman"/>
          <w:color w:val="ff0000"/>
          <w:spacing w:val="1"/>
          <w:sz w:val="24"/>
          <w:szCs w:val="24"/>
        </w:rPr>
      </w:pPr>
      <w:r>
        <w:rPr>
          <w:rFonts w:ascii="Times New Roman" w:hAnsi="Times New Roman"/>
          <w:color w:val="ff0000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ff0000"/>
          <w:spacing w:val="1"/>
          <w:sz w:val="24"/>
          <w:szCs w:val="24"/>
        </w:rPr>
      </w:r>
      <w:r>
        <w:rPr>
          <w:rFonts w:ascii="Times New Roman" w:hAnsi="Times New Roman"/>
          <w:color w:val="ff0000"/>
          <w:spacing w:val="1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На заседании правления пр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с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у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т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ствовали без права го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лосования следующие лица: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/>
          <w:bCs w:val="0"/>
          <w:i w:val="0"/>
          <w:color w:val="auto"/>
          <w:spacing w:val="1"/>
          <w:sz w:val="24"/>
          <w:szCs w:val="24"/>
        </w:rPr>
      </w:pP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  <w:highlight w:val="none"/>
        </w:rPr>
        <w:t xml:space="preserve">Айвазян Д.О. – председатель дисциплинарной комиссии Ассоциации;</w:t>
      </w:r>
      <w:r>
        <w:rPr>
          <w:rFonts w:ascii="Times New Roman" w:hAnsi="Times New Roman"/>
          <w:bCs w:val="0"/>
          <w:i w:val="0"/>
          <w:color w:val="auto"/>
          <w:spacing w:val="1"/>
          <w:sz w:val="24"/>
          <w:szCs w:val="24"/>
        </w:rPr>
      </w:r>
      <w:r>
        <w:rPr>
          <w:rFonts w:ascii="Times New Roman" w:hAnsi="Times New Roman"/>
          <w:bCs w:val="0"/>
          <w:i w:val="0"/>
          <w:color w:val="auto"/>
          <w:spacing w:val="1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Владимирова Е.М. – главный специалист-эксперт Ассоциации;</w:t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/>
          <w:color w:val="auto"/>
          <w:spacing w:val="1"/>
          <w:sz w:val="24"/>
          <w:szCs w:val="24"/>
        </w:rPr>
      </w:pP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  <w:t xml:space="preserve">Гатиев Муса Султан-Гиреевич – директор ООО «ДИС_ПЛА</w:t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  <w:t xml:space="preserve">Н»;</w:t>
      </w:r>
      <w:r>
        <w:rPr>
          <w:rFonts w:ascii="Times New Roman" w:hAnsi="Times New Roman"/>
          <w:color w:val="auto"/>
          <w:spacing w:val="1"/>
          <w:sz w:val="24"/>
          <w:szCs w:val="24"/>
        </w:rPr>
      </w:r>
      <w:r>
        <w:rPr>
          <w:rFonts w:ascii="Times New Roman" w:hAnsi="Times New Roman"/>
          <w:color w:val="auto"/>
          <w:spacing w:val="1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Демидов А.Г. – зам. директора Ассоциации, председатель контрольной комисс</w:t>
      </w: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 Ассоциации</w:t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  <w:t xml:space="preserve">Демидов С.Г. – директор ассоциации «СРО «ТОП».</w:t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</w:p>
    <w:p>
      <w:pPr>
        <w:pStyle w:val="1089"/>
        <w:ind w:left="0"/>
        <w:jc w:val="both"/>
        <w:tabs>
          <w:tab w:val="left" w:pos="567" w:leader="none"/>
          <w:tab w:val="left" w:pos="709" w:leader="none"/>
          <w:tab w:val="left" w:pos="7230" w:leader="none"/>
          <w:tab w:val="left" w:pos="7797" w:leader="none"/>
        </w:tabs>
        <w:rPr>
          <w:rFonts w:ascii="Times New Roman" w:hAnsi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тк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рыт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ие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з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аседания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пр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ав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ления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Слушали:</w:t>
      </w:r>
      <w:r>
        <w:rPr>
          <w:rFonts w:ascii="Times New Roman" w:hAnsi="Times New Roman"/>
          <w:color w:val="auto"/>
          <w:sz w:val="24"/>
          <w:szCs w:val="24"/>
        </w:rPr>
        <w:t xml:space="preserve"> Председательс</w:t>
      </w:r>
      <w:r>
        <w:rPr>
          <w:rFonts w:ascii="Times New Roman" w:hAnsi="Times New Roman"/>
          <w:color w:val="auto"/>
          <w:sz w:val="24"/>
          <w:szCs w:val="24"/>
        </w:rPr>
        <w:t xml:space="preserve">твующего, кото</w:t>
      </w:r>
      <w:r>
        <w:rPr>
          <w:rFonts w:ascii="Times New Roman" w:hAnsi="Times New Roman"/>
          <w:color w:val="auto"/>
          <w:sz w:val="24"/>
          <w:szCs w:val="24"/>
        </w:rPr>
        <w:t xml:space="preserve">рый сообщил,</w:t>
      </w:r>
      <w:r>
        <w:rPr>
          <w:rFonts w:ascii="Times New Roman" w:hAnsi="Times New Roman"/>
          <w:color w:val="auto"/>
          <w:sz w:val="24"/>
          <w:szCs w:val="24"/>
        </w:rPr>
        <w:t xml:space="preserve"> что из 6</w:t>
      </w:r>
      <w:r>
        <w:rPr>
          <w:rFonts w:ascii="Times New Roman" w:hAnsi="Times New Roman"/>
          <w:color w:val="auto"/>
          <w:sz w:val="24"/>
          <w:szCs w:val="24"/>
        </w:rPr>
        <w:t xml:space="preserve"> члено</w:t>
      </w:r>
      <w:r>
        <w:rPr>
          <w:rFonts w:ascii="Times New Roman" w:hAnsi="Times New Roman"/>
          <w:color w:val="auto"/>
          <w:sz w:val="24"/>
          <w:szCs w:val="24"/>
        </w:rPr>
        <w:t xml:space="preserve">в пр</w:t>
      </w:r>
      <w:r>
        <w:rPr>
          <w:rFonts w:ascii="Times New Roman" w:hAnsi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color w:val="auto"/>
          <w:sz w:val="24"/>
          <w:szCs w:val="24"/>
        </w:rPr>
        <w:t xml:space="preserve">ле</w:t>
      </w:r>
      <w:r>
        <w:rPr>
          <w:rFonts w:ascii="Times New Roman" w:hAnsi="Times New Roman"/>
          <w:color w:val="auto"/>
          <w:sz w:val="24"/>
          <w:szCs w:val="24"/>
        </w:rPr>
        <w:t xml:space="preserve">ни</w:t>
      </w:r>
      <w:r>
        <w:rPr>
          <w:rFonts w:ascii="Times New Roman" w:hAnsi="Times New Roman"/>
          <w:color w:val="auto"/>
          <w:sz w:val="24"/>
          <w:szCs w:val="24"/>
        </w:rPr>
        <w:t xml:space="preserve">я на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присутствуют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члена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вления. Правление правомочно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95"/>
        <w:ind w:firstLine="708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eastAsia="ru-RU"/>
        </w:rPr>
        <w:t xml:space="preserve">Слушали: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Председательствующего, который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р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едложил поручить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подсче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т голо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сов при голосовании членов правле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ни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я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по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 вопросам повестки дня секретарю правления Е.М. Владимировой.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1095"/>
        <w:ind w:firstLine="708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eastAsia="ru-RU"/>
        </w:rPr>
        <w:t xml:space="preserve">Решили: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поручить подсче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т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голосов при г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олосовании секретарю правления Е.М. Владимировой.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1095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совали: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«за»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голоса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«проти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нет, «возд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ержа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лся»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нет.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Решение принято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един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оглас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но.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п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е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стке з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аседания правления.</w:t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Сл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уш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али:</w:t>
      </w:r>
      <w:r>
        <w:rPr>
          <w:rFonts w:ascii="Times New Roman" w:hAnsi="Times New Roman"/>
          <w:color w:val="auto"/>
          <w:sz w:val="24"/>
          <w:szCs w:val="24"/>
        </w:rPr>
        <w:t xml:space="preserve"> Председ</w:t>
      </w:r>
      <w:r>
        <w:rPr>
          <w:rFonts w:ascii="Times New Roman" w:hAnsi="Times New Roman"/>
          <w:color w:val="auto"/>
          <w:sz w:val="24"/>
          <w:szCs w:val="24"/>
        </w:rPr>
        <w:t xml:space="preserve">ательств</w:t>
      </w:r>
      <w:r>
        <w:rPr>
          <w:rFonts w:ascii="Times New Roman" w:hAnsi="Times New Roman"/>
          <w:color w:val="auto"/>
          <w:sz w:val="24"/>
          <w:szCs w:val="24"/>
        </w:rPr>
        <w:t xml:space="preserve">ующего, который пре</w:t>
      </w:r>
      <w:r>
        <w:rPr>
          <w:rFonts w:ascii="Times New Roman" w:hAnsi="Times New Roman"/>
          <w:color w:val="auto"/>
          <w:sz w:val="24"/>
          <w:szCs w:val="24"/>
        </w:rPr>
        <w:t xml:space="preserve">дложил утв</w:t>
      </w:r>
      <w:r>
        <w:rPr>
          <w:rFonts w:ascii="Times New Roman" w:hAnsi="Times New Roman"/>
          <w:color w:val="auto"/>
          <w:sz w:val="24"/>
          <w:szCs w:val="24"/>
        </w:rPr>
        <w:t xml:space="preserve">ердить </w:t>
      </w:r>
      <w:r>
        <w:rPr>
          <w:rFonts w:ascii="Times New Roman" w:hAnsi="Times New Roman"/>
          <w:color w:val="auto"/>
          <w:sz w:val="24"/>
          <w:szCs w:val="24"/>
        </w:rPr>
        <w:t xml:space="preserve">сл</w:t>
      </w:r>
      <w:r>
        <w:rPr>
          <w:rFonts w:ascii="Times New Roman" w:hAnsi="Times New Roman"/>
          <w:color w:val="auto"/>
          <w:sz w:val="24"/>
          <w:szCs w:val="24"/>
        </w:rPr>
        <w:t xml:space="preserve">е</w:t>
      </w:r>
      <w:r>
        <w:rPr>
          <w:rFonts w:ascii="Times New Roman" w:hAnsi="Times New Roman"/>
          <w:color w:val="auto"/>
          <w:sz w:val="24"/>
          <w:szCs w:val="24"/>
        </w:rPr>
        <w:t xml:space="preserve">д</w:t>
      </w:r>
      <w:r>
        <w:rPr>
          <w:rFonts w:ascii="Times New Roman" w:hAnsi="Times New Roman"/>
          <w:color w:val="auto"/>
          <w:sz w:val="24"/>
          <w:szCs w:val="24"/>
        </w:rPr>
        <w:t xml:space="preserve">ующую </w:t>
      </w:r>
      <w:r>
        <w:rPr>
          <w:rFonts w:ascii="Times New Roman" w:hAnsi="Times New Roman"/>
          <w:color w:val="auto"/>
          <w:sz w:val="24"/>
          <w:szCs w:val="24"/>
        </w:rPr>
        <w:t xml:space="preserve">повестку</w:t>
      </w:r>
      <w:r>
        <w:rPr>
          <w:rFonts w:ascii="Times New Roman" w:hAnsi="Times New Roman"/>
          <w:color w:val="auto"/>
          <w:sz w:val="24"/>
          <w:szCs w:val="24"/>
        </w:rPr>
        <w:t xml:space="preserve"> дня пра</w:t>
      </w:r>
      <w:r>
        <w:rPr>
          <w:rFonts w:ascii="Times New Roman" w:hAnsi="Times New Roman"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color w:val="auto"/>
          <w:sz w:val="24"/>
          <w:szCs w:val="24"/>
        </w:rPr>
        <w:t xml:space="preserve">ления</w:t>
      </w:r>
      <w:r>
        <w:rPr>
          <w:rFonts w:ascii="Times New Roman" w:hAnsi="Times New Roman"/>
          <w:color w:val="auto"/>
          <w:sz w:val="24"/>
          <w:szCs w:val="24"/>
        </w:rPr>
        <w:t xml:space="preserve">: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089"/>
        <w:jc w:val="center"/>
        <w:spacing w:after="0" w:line="360" w:lineRule="auto"/>
        <w:rPr>
          <w:rFonts w:ascii="Times New Roman" w:hAnsi="Times New Roman" w:eastAsia="Calibri"/>
          <w:color w:val="auto"/>
          <w:sz w:val="24"/>
          <w:szCs w:val="24"/>
          <w:highlight w:val="none"/>
          <w:u w:val="single"/>
        </w:rPr>
      </w:pPr>
      <w:r>
        <w:rPr>
          <w:rFonts w:ascii="Times New Roman" w:hAnsi="Times New Roman" w:eastAsia="Calibri"/>
          <w:color w:val="auto"/>
          <w:sz w:val="24"/>
          <w:szCs w:val="24"/>
          <w:u w:val="single"/>
          <w:lang w:val="ru-RU" w:eastAsia="ru-RU" w:bidi="ar-SA"/>
        </w:rPr>
        <w:t xml:space="preserve">Повестка дня Правления</w:t>
      </w:r>
      <w:r>
        <w:rPr>
          <w:rFonts w:ascii="Times New Roman" w:hAnsi="Times New Roman" w:eastAsia="Calibri"/>
          <w:color w:val="auto"/>
          <w:sz w:val="24"/>
          <w:szCs w:val="24"/>
          <w:highlight w:val="none"/>
          <w:u w:val="single"/>
        </w:rPr>
      </w:r>
      <w:r>
        <w:rPr>
          <w:rFonts w:ascii="Times New Roman" w:hAnsi="Times New Roman" w:eastAsia="Calibri"/>
          <w:color w:val="auto"/>
          <w:sz w:val="24"/>
          <w:szCs w:val="24"/>
          <w:highlight w:val="none"/>
          <w:u w:val="single"/>
        </w:rPr>
      </w:r>
    </w:p>
    <w:p>
      <w:pPr>
        <w:pStyle w:val="1145"/>
        <w:ind w:firstLine="708"/>
        <w:jc w:val="both"/>
        <w:spacing w:before="0" w:after="120" w:line="240" w:lineRule="auto"/>
        <w:shd w:val="clear" w:color="auto" w:fill="auto"/>
        <w:widowControl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 xml:space="preserve">1. Об исключении ООО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“ДИС-ПЛАН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”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 из членов Ассоциации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(докладчик Айвазян</w:t>
      </w:r>
      <w:r>
        <w:rPr>
          <w:rFonts w:ascii="Times New Roman" w:hAnsi="Times New Roman" w:eastAsia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 Д.О.</w:t>
      </w:r>
      <w:r>
        <w:rPr>
          <w:rFonts w:ascii="Times New Roman" w:hAnsi="Times New Roman" w:eastAsia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)</w:t>
      </w:r>
      <w:r>
        <w:rPr>
          <w:rFonts w:ascii="Times New Roman" w:hAnsi="Times New Roman" w:eastAsia="Times New Roman"/>
          <w:b w:val="0"/>
          <w:bCs w:val="0"/>
          <w:i/>
          <w:color w:val="000000" w:themeColor="text1"/>
          <w:spacing w:val="2"/>
          <w:sz w:val="24"/>
          <w:szCs w:val="24"/>
          <w:lang w:val="ru-RU"/>
        </w:rPr>
        <w:t xml:space="preserve">.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ind w:left="0" w:firstLine="708"/>
        <w:jc w:val="both"/>
        <w:spacing w:after="200" w:line="276" w:lineRule="auto"/>
        <w:rPr>
          <w:rFonts w:ascii="Times New Roman" w:hAnsi="Times New Roman" w:eastAsia="Times New Roman"/>
          <w:color w:val="ff0000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highlight w:val="none"/>
          <w:lang w:val="ru-RU"/>
        </w:rPr>
        <w:t xml:space="preserve">2</w:t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 w:eastAsia="Times New Roman"/>
          <w:b w:val="0"/>
          <w:bCs w:val="0"/>
          <w:i w:val="0"/>
          <w:iCs w:val="0"/>
          <w:color w:val="000000" w:themeColor="text1"/>
          <w:spacing w:val="2"/>
          <w:sz w:val="24"/>
          <w:szCs w:val="24"/>
          <w:highlight w:val="none"/>
          <w:lang w:val="ru-RU"/>
        </w:rPr>
        <w:t xml:space="preserve"> Утверждение Табеля плановых проверок организаций членов ассоциации «СРО «ТОП» на 2026 год </w:t>
      </w:r>
      <w:r>
        <w:rPr>
          <w:rFonts w:ascii="Times New Roman" w:hAnsi="Times New Roman" w:eastAsia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(докладчик </w:t>
      </w:r>
      <w:r>
        <w:rPr>
          <w:rFonts w:ascii="Times New Roman" w:hAnsi="Times New Roman" w:eastAsia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Д</w:t>
      </w:r>
      <w:r>
        <w:rPr>
          <w:rFonts w:ascii="Times New Roman" w:hAnsi="Times New Roman" w:eastAsia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е</w:t>
      </w:r>
      <w:r>
        <w:rPr>
          <w:rFonts w:ascii="Times New Roman" w:hAnsi="Times New Roman" w:eastAsia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м</w:t>
      </w:r>
      <w:r>
        <w:rPr>
          <w:rFonts w:ascii="Times New Roman" w:hAnsi="Times New Roman" w:eastAsia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и</w:t>
      </w:r>
      <w:r>
        <w:rPr>
          <w:rFonts w:ascii="Times New Roman" w:hAnsi="Times New Roman" w:eastAsia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д</w:t>
      </w:r>
      <w:r>
        <w:rPr>
          <w:rFonts w:ascii="Times New Roman" w:hAnsi="Times New Roman" w:eastAsia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о</w:t>
      </w:r>
      <w:r>
        <w:rPr>
          <w:rFonts w:ascii="Times New Roman" w:hAnsi="Times New Roman" w:eastAsia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в</w:t>
      </w:r>
      <w:r>
        <w:rPr>
          <w:rFonts w:ascii="Times New Roman" w:hAnsi="Times New Roman" w:eastAsia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eastAsia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А</w:t>
      </w:r>
      <w:r>
        <w:rPr>
          <w:rFonts w:ascii="Times New Roman" w:hAnsi="Times New Roman" w:eastAsia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Г</w:t>
      </w:r>
      <w:r>
        <w:rPr>
          <w:rFonts w:ascii="Times New Roman" w:hAnsi="Times New Roman" w:eastAsia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/>
          <w:b w:val="0"/>
          <w:bCs w:val="0"/>
          <w:i/>
          <w:color w:val="000000" w:themeColor="text1"/>
          <w:spacing w:val="2"/>
          <w:sz w:val="24"/>
          <w:szCs w:val="24"/>
          <w:lang w:eastAsia="en-US" w:bidi="en-US"/>
        </w:rPr>
        <w:t xml:space="preserve">)</w:t>
      </w:r>
      <w:r>
        <w:rPr>
          <w:rFonts w:ascii="Times New Roman" w:hAnsi="Times New Roman" w:eastAsia="Times New Roman"/>
          <w:color w:val="ff0000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/>
          <w:color w:val="ff0000"/>
          <w:sz w:val="24"/>
          <w:szCs w:val="24"/>
          <w:highlight w:val="none"/>
          <w:lang w:val="ru-RU"/>
        </w:rPr>
      </w:r>
    </w:p>
    <w:p>
      <w:pPr>
        <w:jc w:val="center"/>
        <w:spacing w:after="0" w:line="360" w:lineRule="auto"/>
        <w:rPr>
          <w:rFonts w:ascii="Times New Roman" w:hAnsi="Times New Roman" w:eastAsia="Calibri"/>
          <w:color w:val="auto"/>
          <w:sz w:val="24"/>
          <w:szCs w:val="24"/>
          <w:u w:val="single"/>
        </w:rPr>
      </w:pPr>
      <w:r>
        <w:rPr>
          <w:rFonts w:ascii="Times New Roman" w:hAnsi="Times New Roman" w:eastAsia="Calibri"/>
          <w:color w:val="auto"/>
          <w:sz w:val="24"/>
          <w:szCs w:val="24"/>
          <w:highlight w:val="none"/>
          <w:u w:val="single"/>
        </w:rPr>
      </w:r>
      <w:r>
        <w:rPr>
          <w:rFonts w:ascii="Times New Roman" w:hAnsi="Times New Roman" w:eastAsia="Calibri"/>
          <w:color w:val="auto"/>
          <w:sz w:val="24"/>
          <w:szCs w:val="24"/>
          <w:u w:val="single"/>
        </w:rPr>
      </w:r>
      <w:r>
        <w:rPr>
          <w:rFonts w:ascii="Times New Roman" w:hAnsi="Times New Roman" w:eastAsia="Calibri"/>
          <w:color w:val="auto"/>
          <w:sz w:val="24"/>
          <w:szCs w:val="24"/>
          <w:u w:val="single"/>
        </w:rPr>
      </w:r>
    </w:p>
    <w:p>
      <w:pPr>
        <w:pStyle w:val="1089"/>
        <w:ind w:firstLine="708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По первому вопросу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пов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естки дня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–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Об исключении ООО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“ДИС-ПЛАН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”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из членов Ассоциации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1089"/>
        <w:ind w:firstLine="708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Слушали:</w:t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1.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Айвазяна Д.О.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,</w:t>
      </w:r>
      <w:r>
        <w:rPr>
          <w:rFonts w:ascii="Times New Roman" w:hAnsi="Times New Roman"/>
          <w:bCs/>
          <w:sz w:val="24"/>
          <w:szCs w:val="24"/>
        </w:rPr>
        <w:t xml:space="preserve"> который о</w:t>
      </w:r>
      <w:r>
        <w:rPr>
          <w:rFonts w:ascii="Times New Roman" w:hAnsi="Times New Roman"/>
          <w:bCs/>
          <w:sz w:val="24"/>
          <w:szCs w:val="24"/>
        </w:rPr>
        <w:t xml:space="preserve">босновал решение дисциплинарной комиссии Ассоциации о применении к  </w:t>
      </w:r>
      <w:r>
        <w:rPr>
          <w:rFonts w:ascii="Times New Roman" w:hAnsi="Times New Roman"/>
          <w:b w:val="0"/>
          <w:bCs w:val="0"/>
          <w:color w:val="auto" w:themeColor="text1"/>
          <w:sz w:val="24"/>
          <w:szCs w:val="24"/>
          <w:highlight w:val="none"/>
        </w:rPr>
        <w:t xml:space="preserve">ООО «ДИС-ПЛАН»</w:t>
      </w:r>
      <w:r>
        <w:rPr>
          <w:rFonts w:ascii="Times New Roman" w:hAnsi="Times New Roman"/>
          <w:b w:val="0"/>
          <w:bCs w:val="0"/>
          <w:color w:val="auto" w:themeColor="text1"/>
          <w:sz w:val="24"/>
          <w:szCs w:val="24"/>
          <w:highlight w:val="none"/>
        </w:rPr>
        <w:t xml:space="preserve"> меры дисциплинарного воздействия в виде </w:t>
      </w:r>
      <w:r>
        <w:rPr>
          <w:rFonts w:ascii="Times New Roman" w:hAnsi="Times New Roman"/>
          <w:b w:val="0"/>
          <w:bCs w:val="0"/>
          <w:color w:val="auto" w:themeColor="text1"/>
          <w:sz w:val="24"/>
          <w:szCs w:val="24"/>
          <w:highlight w:val="none"/>
        </w:rPr>
        <w:t xml:space="preserve">рекомендации правлению Ассоциации по исключению организации из членов Ассоциации.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 w:themeColor="text1"/>
          <w:sz w:val="24"/>
          <w:szCs w:val="24"/>
          <w:highlight w:val="none"/>
        </w:rPr>
        <w:t xml:space="preserve">2. </w:t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  <w:t xml:space="preserve">Гатиева Мусу Султан-Гиреевича, который заверил присутствующих о выполнении всех требований к организации в кратчайшие сроки.   </w:t>
      </w:r>
      <w:r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Решили: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На основании подпункта 2 п. 5.5 «Положения о членстве, в том числе о требованиях к членам, размере, порядке расчета, а также порядке уплаты вступительного взноса, членских взносов ассоциации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«Саморегулируемая организация «Тверское объединение проектировщиков»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исключить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ООО «ДИС-ПЛАН» (ИНН 6905044291) из членов ассоциации «СРО «ТОП» по причине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грубого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нарушения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членом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Ассоциации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требований законодательства Российской Федерации о градостроительной деятельности и вышеуказанного положения.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.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Решение вступает в силу  с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  <w:t xml:space="preserve">02 февраля 2026 г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. в случае, если   ООО «ДИС-ПЛАН» до указанного срока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  <w:t xml:space="preserve"> не представит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в Ассоциацию пакет документов подтверждающих наличие в организации двух специалистов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по организации архитектурно-строительного проектирования,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работа в 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ООО «ДИС-ПЛАН»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для которых является основной и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сведения о которых включены в национальный реестр специалистов НОПРИЗ.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Голосо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вали: «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за» -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4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голоса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«против» - 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ет, «воздерж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ался»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нет.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Решение принято единогласно.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eastAsia="Times New Roman"/>
          <w:b/>
          <w:bCs w:val="0"/>
          <w:i w:val="0"/>
          <w:color w:val="000000" w:themeColor="text1"/>
          <w:spacing w:val="2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/>
          <w:b/>
          <w:bCs/>
          <w:i w:val="0"/>
          <w:iCs w:val="0"/>
          <w:color w:val="000000" w:themeColor="text1"/>
          <w:spacing w:val="2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/>
          <w:b/>
          <w:bCs/>
          <w:i w:val="0"/>
          <w:iCs w:val="0"/>
          <w:color w:val="000000" w:themeColor="text1"/>
          <w:spacing w:val="2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/>
          <w:b/>
          <w:bCs w:val="0"/>
          <w:i w:val="0"/>
          <w:color w:val="000000" w:themeColor="text1"/>
          <w:spacing w:val="2"/>
          <w:sz w:val="24"/>
          <w:szCs w:val="24"/>
          <w:highlight w:val="none"/>
          <w:lang w:val="ru-RU"/>
        </w:rPr>
      </w:r>
    </w:p>
    <w:p>
      <w:pPr>
        <w:ind w:firstLine="708"/>
        <w:jc w:val="both"/>
        <w:rPr>
          <w:rFonts w:ascii="Times New Roman" w:hAnsi="Times New Roman" w:eastAsia="Times New Roman"/>
          <w:b/>
          <w:bCs w:val="0"/>
          <w:i w:val="0"/>
          <w:color w:val="000000" w:themeColor="text1"/>
          <w:spacing w:val="2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По второму вопросу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пов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естки дня - </w:t>
      </w:r>
      <w:r>
        <w:rPr>
          <w:rFonts w:ascii="Times New Roman" w:hAnsi="Times New Roman" w:eastAsia="Times New Roman"/>
          <w:b/>
          <w:bCs/>
          <w:i w:val="0"/>
          <w:iCs w:val="0"/>
          <w:color w:val="000000" w:themeColor="text1"/>
          <w:spacing w:val="2"/>
          <w:sz w:val="24"/>
          <w:szCs w:val="24"/>
          <w:highlight w:val="none"/>
          <w:lang w:val="ru-RU"/>
        </w:rPr>
        <w:t xml:space="preserve">Утверждение Табеля плановых поверок организаций членов ассоциации «СРО «ТОП» на 2026 год.</w:t>
      </w:r>
      <w:r>
        <w:rPr>
          <w:rFonts w:ascii="Times New Roman" w:hAnsi="Times New Roman" w:eastAsia="Times New Roman"/>
          <w:b/>
          <w:bCs w:val="0"/>
          <w:i w:val="0"/>
          <w:color w:val="000000" w:themeColor="text1"/>
          <w:spacing w:val="2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/>
          <w:b/>
          <w:bCs w:val="0"/>
          <w:i w:val="0"/>
          <w:color w:val="000000" w:themeColor="text1"/>
          <w:spacing w:val="2"/>
          <w:sz w:val="24"/>
          <w:szCs w:val="24"/>
          <w:highlight w:val="none"/>
          <w:lang w:val="ru-RU"/>
        </w:rPr>
      </w:r>
    </w:p>
    <w:p>
      <w:pPr>
        <w:ind w:firstLine="708"/>
        <w:jc w:val="both"/>
        <w:rPr>
          <w:rFonts w:ascii="Times New Roman" w:hAnsi="Times New Roman" w:eastAsia="Times New Roman"/>
          <w:b/>
          <w:bCs w:val="0"/>
          <w:i w:val="0"/>
          <w:color w:val="000000" w:themeColor="text1"/>
          <w:spacing w:val="2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/>
          <w:b/>
          <w:bCs/>
          <w:i w:val="0"/>
          <w:iCs w:val="0"/>
          <w:color w:val="000000" w:themeColor="text1"/>
          <w:spacing w:val="2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Слушали: </w:t>
      </w:r>
      <w:r>
        <w:rPr>
          <w:rFonts w:ascii="Times New Roman" w:hAnsi="Times New Roman"/>
          <w:bCs/>
          <w:sz w:val="24"/>
          <w:szCs w:val="24"/>
        </w:rPr>
        <w:t xml:space="preserve">Демидова А.Г.</w:t>
      </w:r>
      <w:r>
        <w:rPr>
          <w:rFonts w:ascii="Times New Roman" w:hAnsi="Times New Roman"/>
          <w:bCs/>
          <w:sz w:val="24"/>
          <w:szCs w:val="24"/>
        </w:rPr>
        <w:t xml:space="preserve">,</w:t>
      </w:r>
      <w:r>
        <w:rPr>
          <w:rFonts w:ascii="Times New Roman" w:hAnsi="Times New Roman"/>
          <w:bCs/>
          <w:sz w:val="24"/>
          <w:szCs w:val="24"/>
        </w:rPr>
        <w:t xml:space="preserve"> который представил </w:t>
      </w:r>
      <w:r>
        <w:rPr>
          <w:rFonts w:ascii="Times New Roman" w:hAnsi="Times New Roman"/>
          <w:bCs/>
          <w:sz w:val="24"/>
          <w:szCs w:val="24"/>
        </w:rPr>
        <w:t xml:space="preserve"> прис</w:t>
      </w:r>
      <w:r>
        <w:rPr>
          <w:rFonts w:ascii="Times New Roman" w:hAnsi="Times New Roman"/>
          <w:bCs/>
          <w:sz w:val="24"/>
          <w:szCs w:val="24"/>
        </w:rPr>
        <w:t xml:space="preserve">утс</w:t>
      </w:r>
      <w:r>
        <w:rPr>
          <w:rFonts w:ascii="Times New Roman" w:hAnsi="Times New Roman"/>
          <w:bCs/>
          <w:sz w:val="24"/>
          <w:szCs w:val="24"/>
        </w:rPr>
        <w:t xml:space="preserve">тв</w:t>
      </w:r>
      <w:r>
        <w:rPr>
          <w:rFonts w:ascii="Times New Roman" w:hAnsi="Times New Roman"/>
          <w:bCs/>
          <w:sz w:val="24"/>
          <w:szCs w:val="24"/>
        </w:rPr>
        <w:t xml:space="preserve">у</w:t>
      </w:r>
      <w:r>
        <w:rPr>
          <w:rFonts w:ascii="Times New Roman" w:hAnsi="Times New Roman"/>
          <w:bCs/>
          <w:sz w:val="24"/>
          <w:szCs w:val="24"/>
        </w:rPr>
        <w:t xml:space="preserve">ющим Т</w:t>
      </w:r>
      <w:r>
        <w:rPr>
          <w:rFonts w:ascii="Times New Roman" w:hAnsi="Times New Roman" w:eastAsia="Times New Roman"/>
          <w:b w:val="0"/>
          <w:bCs w:val="0"/>
          <w:i w:val="0"/>
          <w:iCs w:val="0"/>
          <w:color w:val="000000" w:themeColor="text1"/>
          <w:spacing w:val="2"/>
          <w:sz w:val="24"/>
          <w:szCs w:val="24"/>
          <w:highlight w:val="none"/>
          <w:lang w:val="ru-RU"/>
        </w:rPr>
        <w:t xml:space="preserve">абель плановых проверок организаций членов ассоциации «СРО «ТОП»</w:t>
      </w:r>
      <w:r>
        <w:rPr>
          <w:rFonts w:ascii="Times New Roman" w:hAnsi="Times New Roman" w:eastAsia="Times New Roman"/>
          <w:b w:val="0"/>
          <w:bCs w:val="0"/>
          <w:i w:val="0"/>
          <w:iCs w:val="0"/>
          <w:color w:val="000000" w:themeColor="text1"/>
          <w:spacing w:val="2"/>
          <w:sz w:val="24"/>
          <w:szCs w:val="24"/>
          <w:highlight w:val="none"/>
          <w:lang w:val="ru-RU"/>
        </w:rPr>
        <w:t xml:space="preserve"> на 2026 год.</w:t>
      </w:r>
      <w:r>
        <w:rPr>
          <w:rFonts w:ascii="Times New Roman" w:hAnsi="Times New Roman" w:eastAsia="Times New Roman"/>
          <w:b/>
          <w:bCs w:val="0"/>
          <w:i w:val="0"/>
          <w:color w:val="000000" w:themeColor="text1"/>
          <w:spacing w:val="2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/>
          <w:b/>
          <w:bCs w:val="0"/>
          <w:i w:val="0"/>
          <w:color w:val="000000" w:themeColor="text1"/>
          <w:spacing w:val="2"/>
          <w:sz w:val="24"/>
          <w:szCs w:val="24"/>
          <w:highlight w:val="none"/>
          <w:lang w:val="ru-RU"/>
        </w:rPr>
      </w:r>
    </w:p>
    <w:p>
      <w:pPr>
        <w:pStyle w:val="1089"/>
        <w:ind w:firstLine="708"/>
        <w:jc w:val="both"/>
        <w:rPr>
          <w:rFonts w:ascii="Times New Roman" w:hAnsi="Times New Roman"/>
          <w:b/>
          <w:color w:val="auto" w:themeColor="text1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Решили: </w:t>
      </w:r>
      <w:r>
        <w:rPr>
          <w:rFonts w:ascii="Times New Roman" w:hAnsi="Times New Roman" w:eastAsia="Times New Roman"/>
          <w:b w:val="0"/>
          <w:bCs w:val="0"/>
          <w:i w:val="0"/>
          <w:iCs w:val="0"/>
          <w:color w:val="000000" w:themeColor="text1"/>
          <w:spacing w:val="2"/>
          <w:sz w:val="24"/>
          <w:szCs w:val="24"/>
          <w:highlight w:val="none"/>
          <w:lang w:val="ru-RU"/>
        </w:rPr>
        <w:t xml:space="preserve">Утвердить  Табель плановых поверок организаций членов ассоциации «СРО «ТОП» на 2026 год.</w:t>
      </w:r>
      <w:r>
        <w:rPr>
          <w:rFonts w:ascii="Times New Roman" w:hAnsi="Times New Roman"/>
          <w:b/>
          <w:color w:val="auto" w:themeColor="text1"/>
          <w:sz w:val="24"/>
          <w:szCs w:val="24"/>
        </w:rPr>
      </w:r>
      <w:r>
        <w:rPr>
          <w:rFonts w:ascii="Times New Roman" w:hAnsi="Times New Roman"/>
          <w:b/>
          <w:color w:val="auto" w:themeColor="text1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Голосо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вали: «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за» -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4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голоса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«против» - 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ет, «воздерж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ался»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нет.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Решение принято единогласно.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US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</w:r>
    </w:p>
    <w:p>
      <w:pPr>
        <w:pStyle w:val="1095"/>
        <w:ind w:firstLine="0"/>
        <w:jc w:val="both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13505</wp:posOffset>
                </wp:positionV>
                <wp:extent cx="1586230" cy="1174204"/>
                <wp:effectExtent l="6350" t="6350" r="6350" b="6350"/>
                <wp:wrapNone/>
                <wp:docPr id="1" name="_x0000_s20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2651752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586227" cy="1174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1.10pt;mso-position-horizontal:absolute;mso-position-vertical-relative:text;margin-top:1.06pt;mso-position-vertical:absolute;width:124.90pt;height:92.46pt;mso-wrap-distance-left:9.00pt;mso-wrap-distance-top:0.00pt;mso-wrap-distance-right:9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</w:p>
    <w:p>
      <w:pPr>
        <w:pStyle w:val="1089"/>
        <w:ind w:left="0" w:firstLine="0"/>
        <w:jc w:val="both"/>
        <w:spacing w:after="0" w:line="240" w:lineRule="auto"/>
        <w:rPr>
          <w:rFonts w:ascii="Times New Roman" w:hAnsi="Times New Roman" w:eastAsia="Calibri"/>
          <w:b w:val="0"/>
          <w:bCs w:val="0"/>
          <w:iCs/>
          <w:color w:val="auto"/>
          <w:spacing w:val="2"/>
          <w:sz w:val="24"/>
          <w:szCs w:val="24"/>
        </w:rPr>
      </w:pPr>
      <w:r>
        <w:rPr>
          <w:color w:val="auto"/>
        </w:rPr>
      </w:r>
      <w:r>
        <w:rPr>
          <w:rFonts w:ascii="Times New Roman" w:hAnsi="Times New Roman" w:eastAsia="Calibri"/>
          <w:b w:val="0"/>
          <w:bCs w:val="0"/>
          <w:iCs/>
          <w:color w:val="auto"/>
          <w:spacing w:val="2"/>
          <w:sz w:val="24"/>
          <w:szCs w:val="24"/>
        </w:rPr>
      </w:r>
      <w:r>
        <w:rPr>
          <w:rFonts w:ascii="Times New Roman" w:hAnsi="Times New Roman" w:eastAsia="Calibri"/>
          <w:b w:val="0"/>
          <w:bCs w:val="0"/>
          <w:iCs/>
          <w:color w:val="auto"/>
          <w:spacing w:val="2"/>
          <w:sz w:val="24"/>
          <w:szCs w:val="24"/>
        </w:rPr>
      </w:r>
    </w:p>
    <w:p>
      <w:pPr>
        <w:rPr>
          <w:color w:val="auto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Вице-п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рези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ден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т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ас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социации «СРО «ТОП»</w:t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  <w:tab/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А.Ю.Барковский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rPr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  <w:tab/>
        <w:t xml:space="preserve">    </w:t>
      </w:r>
      <w:r>
        <w:rPr>
          <w:b w:val="0"/>
          <w:bCs w:val="0"/>
          <w:color w:val="auto"/>
          <w:sz w:val="24"/>
          <w:szCs w:val="24"/>
        </w:rPr>
      </w:r>
      <w:r>
        <w:rPr>
          <w:b w:val="0"/>
          <w:bCs w:val="0"/>
          <w:color w:val="auto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2570887</wp:posOffset>
                </wp:positionH>
                <wp:positionV relativeFrom="paragraph">
                  <wp:posOffset>88514</wp:posOffset>
                </wp:positionV>
                <wp:extent cx="1247775" cy="704850"/>
                <wp:effectExtent l="6350" t="6350" r="6350" b="6350"/>
                <wp:wrapNone/>
                <wp:docPr id="2" name="_x0000_s20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8887203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1247772" cy="704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02.43pt;mso-position-horizontal:absolute;mso-position-vertical-relative:text;margin-top:6.97pt;mso-position-vertical:absolute;width:98.25pt;height:55.50pt;mso-wrap-distance-left:9.00pt;mso-wrap-distance-top:0.00pt;mso-wrap-distance-right:9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</w:p>
    <w:p>
      <w:pPr>
        <w:rPr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Секре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та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рь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п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равлен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и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я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Е.М. Владимирова</w:t>
      </w:r>
      <w:r>
        <w:rPr>
          <w:b w:val="0"/>
          <w:bCs w:val="0"/>
          <w:color w:val="auto"/>
          <w:sz w:val="24"/>
          <w:szCs w:val="24"/>
          <w:highlight w:val="none"/>
        </w:rPr>
      </w:r>
      <w:r>
        <w:rPr>
          <w:b w:val="0"/>
          <w:bCs w:val="0"/>
          <w:color w:val="auto"/>
          <w:sz w:val="24"/>
          <w:szCs w:val="24"/>
          <w:highlight w:val="none"/>
        </w:rPr>
      </w:r>
    </w:p>
    <w:sectPr>
      <w:footnotePr/>
      <w:endnotePr/>
      <w:type w:val="nextPage"/>
      <w:pgSz w:w="11910" w:h="16840" w:orient="portrait"/>
      <w:pgMar w:top="680" w:right="567" w:bottom="680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NewRomanPSMT">
    <w:panose1 w:val="02020603050405020304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i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b w:val="0"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0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66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2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2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86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ascii="Times New Roman" w:hAnsi="Times New Roman" w:eastAsia="Calibri" w:cs="Times New Roman"/>
        <w:strike w:val="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5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5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7" w:hanging="48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"/>
      <w:lvlJc w:val="left"/>
      <w:pPr/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2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1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5" w:hanging="360"/>
      </w:pPr>
      <w:rPr>
        <w:rFonts w:ascii="Wingdings" w:hAnsi="Wingdings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"/>
  </w:num>
  <w:num w:numId="5">
    <w:abstractNumId w:val="11"/>
  </w:num>
  <w:num w:numId="6">
    <w:abstractNumId w:val="29"/>
  </w:num>
  <w:num w:numId="7">
    <w:abstractNumId w:val="30"/>
  </w:num>
  <w:num w:numId="8">
    <w:abstractNumId w:val="19"/>
  </w:num>
  <w:num w:numId="9">
    <w:abstractNumId w:val="14"/>
  </w:num>
  <w:num w:numId="10">
    <w:abstractNumId w:val="17"/>
  </w:num>
  <w:num w:numId="11">
    <w:abstractNumId w:val="8"/>
  </w:num>
  <w:num w:numId="12">
    <w:abstractNumId w:val="20"/>
  </w:num>
  <w:num w:numId="13">
    <w:abstractNumId w:val="10"/>
  </w:num>
  <w:num w:numId="14">
    <w:abstractNumId w:val="21"/>
  </w:num>
  <w:num w:numId="15">
    <w:abstractNumId w:val="18"/>
  </w:num>
  <w:num w:numId="16">
    <w:abstractNumId w:val="26"/>
  </w:num>
  <w:num w:numId="17">
    <w:abstractNumId w:val="22"/>
  </w:num>
  <w:num w:numId="18">
    <w:abstractNumId w:val="25"/>
  </w:num>
  <w:num w:numId="19">
    <w:abstractNumId w:val="13"/>
  </w:num>
  <w:num w:numId="20">
    <w:abstractNumId w:val="28"/>
  </w:num>
  <w:num w:numId="21">
    <w:abstractNumId w:val="3"/>
  </w:num>
  <w:num w:numId="22">
    <w:abstractNumId w:val="12"/>
  </w:num>
  <w:num w:numId="23">
    <w:abstractNumId w:val="27"/>
  </w:num>
  <w:num w:numId="24">
    <w:abstractNumId w:val="24"/>
  </w:num>
  <w:num w:numId="25">
    <w:abstractNumId w:val="7"/>
  </w:num>
  <w:num w:numId="26">
    <w:abstractNumId w:val="15"/>
  </w:num>
  <w:num w:numId="27">
    <w:abstractNumId w:val="9"/>
  </w:num>
  <w:num w:numId="28">
    <w:abstractNumId w:val="16"/>
  </w:num>
  <w:num w:numId="29">
    <w:abstractNumId w:val="4"/>
  </w:num>
  <w:num w:numId="30">
    <w:abstractNumId w:val="6"/>
  </w:num>
  <w:num w:numId="31">
    <w:abstractNumId w:val="5"/>
  </w:num>
  <w:num w:numId="32">
    <w:abstractNumId w:val="2"/>
  </w:num>
  <w:num w:numId="33">
    <w:abstractNumId w:val="31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0"/>
  </w:num>
  <w:num w:numId="5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</w:num>
  <w:num w:numId="57">
    <w:abstractNumId w:val="55"/>
  </w:num>
  <w:num w:numId="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1"/>
  </w:num>
  <w:num w:numId="64">
    <w:abstractNumId w:val="62"/>
  </w:num>
  <w:num w:numId="6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7"/>
  </w:num>
  <w:num w:numId="7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9"/>
  </w:num>
  <w:num w:numId="72">
    <w:abstractNumId w:val="70"/>
  </w:num>
  <w:num w:numId="7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3"/>
  </w:num>
  <w:num w:numId="76">
    <w:abstractNumId w:val="74"/>
  </w:num>
  <w:num w:numId="77">
    <w:abstractNumId w:val="75"/>
  </w:num>
  <w:num w:numId="78">
    <w:abstractNumId w:val="76"/>
  </w:num>
  <w:num w:numId="79">
    <w:abstractNumId w:val="77"/>
  </w:num>
  <w:num w:numId="80">
    <w:abstractNumId w:val="78"/>
  </w:num>
  <w:num w:numId="81">
    <w:abstractNumId w:val="79"/>
  </w:num>
  <w:num w:numId="82">
    <w:abstractNumId w:val="80"/>
  </w:num>
  <w:num w:numId="83">
    <w:abstractNumId w:val="81"/>
  </w:num>
  <w:num w:numId="84">
    <w:abstractNumId w:val="82"/>
  </w:num>
  <w:num w:numId="85">
    <w:abstractNumId w:val="83"/>
  </w:num>
  <w:num w:numId="86">
    <w:abstractNumId w:val="84"/>
  </w:num>
  <w:num w:numId="87">
    <w:abstractNumId w:val="85"/>
  </w:num>
  <w:num w:numId="88">
    <w:abstractNumId w:val="86"/>
  </w:num>
  <w:num w:numId="89">
    <w:abstractNumId w:val="87"/>
  </w:num>
  <w:num w:numId="90">
    <w:abstractNumId w:val="88"/>
  </w:num>
  <w:num w:numId="91">
    <w:abstractNumId w:val="89"/>
  </w:num>
  <w:num w:numId="92">
    <w:abstractNumId w:val="90"/>
  </w:num>
  <w:num w:numId="93">
    <w:abstractNumId w:val="91"/>
  </w:num>
  <w:num w:numId="94">
    <w:abstractNumId w:val="92"/>
  </w:num>
  <w:num w:numId="95">
    <w:abstractNumId w:val="93"/>
  </w:num>
  <w:num w:numId="9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02"/>
  </w:num>
  <w:num w:numId="105">
    <w:abstractNumId w:val="103"/>
  </w:num>
  <w:num w:numId="106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10"/>
  </w:num>
  <w:num w:numId="113">
    <w:abstractNumId w:val="111"/>
  </w:num>
  <w:num w:numId="114">
    <w:abstractNumId w:val="112"/>
  </w:num>
  <w:num w:numId="115">
    <w:abstractNumId w:val="113"/>
  </w:num>
  <w:num w:numId="116">
    <w:abstractNumId w:val="114"/>
  </w:num>
  <w:num w:numId="117">
    <w:abstractNumId w:val="115"/>
  </w:num>
  <w:num w:numId="118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17"/>
  </w:num>
  <w:num w:numId="120">
    <w:abstractNumId w:val="118"/>
  </w:num>
  <w:num w:numId="121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25"/>
  </w:num>
  <w:num w:numId="128">
    <w:abstractNumId w:val="126"/>
  </w:num>
  <w:num w:numId="129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11">
    <w:name w:val="Heading 1"/>
    <w:basedOn w:val="1089"/>
    <w:next w:val="1089"/>
    <w:link w:val="91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12">
    <w:name w:val="Heading 1 Char"/>
    <w:link w:val="911"/>
    <w:uiPriority w:val="9"/>
    <w:rPr>
      <w:rFonts w:ascii="Arial" w:hAnsi="Arial" w:eastAsia="Arial" w:cs="Arial"/>
      <w:sz w:val="40"/>
      <w:szCs w:val="40"/>
    </w:rPr>
  </w:style>
  <w:style w:type="paragraph" w:styleId="913">
    <w:name w:val="Heading 2"/>
    <w:basedOn w:val="1089"/>
    <w:next w:val="1089"/>
    <w:link w:val="9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14">
    <w:name w:val="Heading 2 Char"/>
    <w:link w:val="913"/>
    <w:uiPriority w:val="9"/>
    <w:rPr>
      <w:rFonts w:ascii="Arial" w:hAnsi="Arial" w:eastAsia="Arial" w:cs="Arial"/>
      <w:sz w:val="34"/>
    </w:rPr>
  </w:style>
  <w:style w:type="paragraph" w:styleId="915">
    <w:name w:val="Heading 3"/>
    <w:basedOn w:val="1089"/>
    <w:next w:val="1089"/>
    <w:link w:val="9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16">
    <w:name w:val="Heading 3 Char"/>
    <w:link w:val="915"/>
    <w:uiPriority w:val="9"/>
    <w:rPr>
      <w:rFonts w:ascii="Arial" w:hAnsi="Arial" w:eastAsia="Arial" w:cs="Arial"/>
      <w:sz w:val="30"/>
      <w:szCs w:val="30"/>
    </w:rPr>
  </w:style>
  <w:style w:type="paragraph" w:styleId="917">
    <w:name w:val="Heading 4"/>
    <w:basedOn w:val="1089"/>
    <w:next w:val="1089"/>
    <w:link w:val="9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18">
    <w:name w:val="Heading 4 Char"/>
    <w:link w:val="917"/>
    <w:uiPriority w:val="9"/>
    <w:rPr>
      <w:rFonts w:ascii="Arial" w:hAnsi="Arial" w:eastAsia="Arial" w:cs="Arial"/>
      <w:b/>
      <w:bCs/>
      <w:sz w:val="26"/>
      <w:szCs w:val="26"/>
    </w:rPr>
  </w:style>
  <w:style w:type="paragraph" w:styleId="919">
    <w:name w:val="Heading 5"/>
    <w:basedOn w:val="1089"/>
    <w:next w:val="1089"/>
    <w:link w:val="9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20">
    <w:name w:val="Heading 5 Char"/>
    <w:link w:val="919"/>
    <w:uiPriority w:val="9"/>
    <w:rPr>
      <w:rFonts w:ascii="Arial" w:hAnsi="Arial" w:eastAsia="Arial" w:cs="Arial"/>
      <w:b/>
      <w:bCs/>
      <w:sz w:val="24"/>
      <w:szCs w:val="24"/>
    </w:rPr>
  </w:style>
  <w:style w:type="paragraph" w:styleId="921">
    <w:name w:val="Heading 6"/>
    <w:basedOn w:val="1089"/>
    <w:next w:val="1089"/>
    <w:link w:val="9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22">
    <w:name w:val="Heading 6 Char"/>
    <w:link w:val="921"/>
    <w:uiPriority w:val="9"/>
    <w:rPr>
      <w:rFonts w:ascii="Arial" w:hAnsi="Arial" w:eastAsia="Arial" w:cs="Arial"/>
      <w:b/>
      <w:bCs/>
      <w:sz w:val="22"/>
      <w:szCs w:val="22"/>
    </w:rPr>
  </w:style>
  <w:style w:type="paragraph" w:styleId="923">
    <w:name w:val="Heading 7"/>
    <w:basedOn w:val="1089"/>
    <w:next w:val="1089"/>
    <w:link w:val="9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24">
    <w:name w:val="Heading 7 Char"/>
    <w:link w:val="9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25">
    <w:name w:val="Heading 8"/>
    <w:basedOn w:val="1089"/>
    <w:next w:val="1089"/>
    <w:link w:val="9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26">
    <w:name w:val="Heading 8 Char"/>
    <w:link w:val="925"/>
    <w:uiPriority w:val="9"/>
    <w:rPr>
      <w:rFonts w:ascii="Arial" w:hAnsi="Arial" w:eastAsia="Arial" w:cs="Arial"/>
      <w:i/>
      <w:iCs/>
      <w:sz w:val="22"/>
      <w:szCs w:val="22"/>
    </w:rPr>
  </w:style>
  <w:style w:type="paragraph" w:styleId="927">
    <w:name w:val="Heading 9"/>
    <w:basedOn w:val="1089"/>
    <w:next w:val="1089"/>
    <w:link w:val="9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8">
    <w:name w:val="Heading 9 Char"/>
    <w:link w:val="927"/>
    <w:uiPriority w:val="9"/>
    <w:rPr>
      <w:rFonts w:ascii="Arial" w:hAnsi="Arial" w:eastAsia="Arial" w:cs="Arial"/>
      <w:i/>
      <w:iCs/>
      <w:sz w:val="21"/>
      <w:szCs w:val="21"/>
    </w:rPr>
  </w:style>
  <w:style w:type="paragraph" w:styleId="929">
    <w:name w:val="List Paragraph"/>
    <w:basedOn w:val="1089"/>
    <w:uiPriority w:val="34"/>
    <w:qFormat/>
    <w:pPr>
      <w:contextualSpacing/>
      <w:ind w:left="720"/>
    </w:pPr>
  </w:style>
  <w:style w:type="paragraph" w:styleId="930">
    <w:name w:val="No Spacing"/>
    <w:uiPriority w:val="1"/>
    <w:qFormat/>
    <w:pPr>
      <w:spacing w:before="0" w:after="0" w:line="240" w:lineRule="auto"/>
    </w:pPr>
  </w:style>
  <w:style w:type="paragraph" w:styleId="931">
    <w:name w:val="Title"/>
    <w:basedOn w:val="1089"/>
    <w:next w:val="1089"/>
    <w:link w:val="9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32">
    <w:name w:val="Title Char"/>
    <w:link w:val="931"/>
    <w:uiPriority w:val="10"/>
    <w:rPr>
      <w:sz w:val="48"/>
      <w:szCs w:val="48"/>
    </w:rPr>
  </w:style>
  <w:style w:type="paragraph" w:styleId="933">
    <w:name w:val="Subtitle"/>
    <w:basedOn w:val="1089"/>
    <w:next w:val="1089"/>
    <w:link w:val="934"/>
    <w:uiPriority w:val="11"/>
    <w:qFormat/>
    <w:pPr>
      <w:spacing w:before="200" w:after="200"/>
    </w:pPr>
    <w:rPr>
      <w:sz w:val="24"/>
      <w:szCs w:val="24"/>
    </w:rPr>
  </w:style>
  <w:style w:type="character" w:styleId="934">
    <w:name w:val="Subtitle Char"/>
    <w:link w:val="933"/>
    <w:uiPriority w:val="11"/>
    <w:rPr>
      <w:sz w:val="24"/>
      <w:szCs w:val="24"/>
    </w:rPr>
  </w:style>
  <w:style w:type="paragraph" w:styleId="935">
    <w:name w:val="Quote"/>
    <w:basedOn w:val="1089"/>
    <w:next w:val="1089"/>
    <w:link w:val="936"/>
    <w:uiPriority w:val="29"/>
    <w:qFormat/>
    <w:pPr>
      <w:ind w:left="720" w:right="720"/>
    </w:pPr>
    <w:rPr>
      <w:i/>
    </w:rPr>
  </w:style>
  <w:style w:type="character" w:styleId="936">
    <w:name w:val="Quote Char"/>
    <w:link w:val="935"/>
    <w:uiPriority w:val="29"/>
    <w:rPr>
      <w:i/>
    </w:rPr>
  </w:style>
  <w:style w:type="paragraph" w:styleId="937">
    <w:name w:val="Intense Quote"/>
    <w:basedOn w:val="1089"/>
    <w:next w:val="1089"/>
    <w:link w:val="93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38">
    <w:name w:val="Intense Quote Char"/>
    <w:link w:val="937"/>
    <w:uiPriority w:val="30"/>
    <w:rPr>
      <w:i/>
    </w:rPr>
  </w:style>
  <w:style w:type="paragraph" w:styleId="939">
    <w:name w:val="Header"/>
    <w:basedOn w:val="1089"/>
    <w:link w:val="9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40">
    <w:name w:val="Header Char"/>
    <w:link w:val="939"/>
    <w:uiPriority w:val="99"/>
  </w:style>
  <w:style w:type="paragraph" w:styleId="941">
    <w:name w:val="Footer"/>
    <w:basedOn w:val="1089"/>
    <w:link w:val="9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42">
    <w:name w:val="Footer Char"/>
    <w:link w:val="941"/>
    <w:uiPriority w:val="99"/>
  </w:style>
  <w:style w:type="paragraph" w:styleId="943">
    <w:name w:val="Caption"/>
    <w:basedOn w:val="1089"/>
    <w:next w:val="1089"/>
    <w:link w:val="9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44">
    <w:name w:val="Caption Char"/>
    <w:basedOn w:val="943"/>
    <w:link w:val="941"/>
    <w:uiPriority w:val="99"/>
  </w:style>
  <w:style w:type="table" w:styleId="94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5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5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7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7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7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7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7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7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8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8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8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8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8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8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8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8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8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8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9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9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9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9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9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0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1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1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1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1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1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1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3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3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4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4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4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4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4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4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4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4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4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5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5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5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5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5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5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5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5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6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6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6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6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6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6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6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6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6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6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7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71">
    <w:name w:val="Hyperlink"/>
    <w:uiPriority w:val="99"/>
    <w:unhideWhenUsed/>
    <w:rPr>
      <w:color w:val="0000ff" w:themeColor="hyperlink"/>
      <w:u w:val="single"/>
    </w:rPr>
  </w:style>
  <w:style w:type="paragraph" w:styleId="1072">
    <w:name w:val="footnote text"/>
    <w:basedOn w:val="1089"/>
    <w:link w:val="1073"/>
    <w:uiPriority w:val="99"/>
    <w:semiHidden/>
    <w:unhideWhenUsed/>
    <w:pPr>
      <w:spacing w:after="40" w:line="240" w:lineRule="auto"/>
    </w:pPr>
    <w:rPr>
      <w:sz w:val="18"/>
    </w:rPr>
  </w:style>
  <w:style w:type="character" w:styleId="1073">
    <w:name w:val="Footnote Text Char"/>
    <w:link w:val="1072"/>
    <w:uiPriority w:val="99"/>
    <w:rPr>
      <w:sz w:val="18"/>
    </w:rPr>
  </w:style>
  <w:style w:type="character" w:styleId="1074">
    <w:name w:val="footnote reference"/>
    <w:uiPriority w:val="99"/>
    <w:unhideWhenUsed/>
    <w:rPr>
      <w:vertAlign w:val="superscript"/>
    </w:rPr>
  </w:style>
  <w:style w:type="paragraph" w:styleId="1075">
    <w:name w:val="endnote text"/>
    <w:basedOn w:val="1089"/>
    <w:link w:val="1076"/>
    <w:uiPriority w:val="99"/>
    <w:semiHidden/>
    <w:unhideWhenUsed/>
    <w:pPr>
      <w:spacing w:after="0" w:line="240" w:lineRule="auto"/>
    </w:pPr>
    <w:rPr>
      <w:sz w:val="20"/>
    </w:rPr>
  </w:style>
  <w:style w:type="character" w:styleId="1076">
    <w:name w:val="Endnote Text Char"/>
    <w:link w:val="1075"/>
    <w:uiPriority w:val="99"/>
    <w:rPr>
      <w:sz w:val="20"/>
    </w:rPr>
  </w:style>
  <w:style w:type="character" w:styleId="1077">
    <w:name w:val="endnote reference"/>
    <w:uiPriority w:val="99"/>
    <w:semiHidden/>
    <w:unhideWhenUsed/>
    <w:rPr>
      <w:vertAlign w:val="superscript"/>
    </w:rPr>
  </w:style>
  <w:style w:type="paragraph" w:styleId="1078">
    <w:name w:val="toc 1"/>
    <w:basedOn w:val="1089"/>
    <w:next w:val="1089"/>
    <w:uiPriority w:val="39"/>
    <w:unhideWhenUsed/>
    <w:pPr>
      <w:ind w:left="0" w:right="0" w:firstLine="0"/>
      <w:spacing w:after="57"/>
    </w:pPr>
  </w:style>
  <w:style w:type="paragraph" w:styleId="1079">
    <w:name w:val="toc 2"/>
    <w:basedOn w:val="1089"/>
    <w:next w:val="1089"/>
    <w:uiPriority w:val="39"/>
    <w:unhideWhenUsed/>
    <w:pPr>
      <w:ind w:left="283" w:right="0" w:firstLine="0"/>
      <w:spacing w:after="57"/>
    </w:pPr>
  </w:style>
  <w:style w:type="paragraph" w:styleId="1080">
    <w:name w:val="toc 3"/>
    <w:basedOn w:val="1089"/>
    <w:next w:val="1089"/>
    <w:uiPriority w:val="39"/>
    <w:unhideWhenUsed/>
    <w:pPr>
      <w:ind w:left="567" w:right="0" w:firstLine="0"/>
      <w:spacing w:after="57"/>
    </w:pPr>
  </w:style>
  <w:style w:type="paragraph" w:styleId="1081">
    <w:name w:val="toc 4"/>
    <w:basedOn w:val="1089"/>
    <w:next w:val="1089"/>
    <w:uiPriority w:val="39"/>
    <w:unhideWhenUsed/>
    <w:pPr>
      <w:ind w:left="850" w:right="0" w:firstLine="0"/>
      <w:spacing w:after="57"/>
    </w:pPr>
  </w:style>
  <w:style w:type="paragraph" w:styleId="1082">
    <w:name w:val="toc 5"/>
    <w:basedOn w:val="1089"/>
    <w:next w:val="1089"/>
    <w:uiPriority w:val="39"/>
    <w:unhideWhenUsed/>
    <w:pPr>
      <w:ind w:left="1134" w:right="0" w:firstLine="0"/>
      <w:spacing w:after="57"/>
    </w:pPr>
  </w:style>
  <w:style w:type="paragraph" w:styleId="1083">
    <w:name w:val="toc 6"/>
    <w:basedOn w:val="1089"/>
    <w:next w:val="1089"/>
    <w:uiPriority w:val="39"/>
    <w:unhideWhenUsed/>
    <w:pPr>
      <w:ind w:left="1417" w:right="0" w:firstLine="0"/>
      <w:spacing w:after="57"/>
    </w:pPr>
  </w:style>
  <w:style w:type="paragraph" w:styleId="1084">
    <w:name w:val="toc 7"/>
    <w:basedOn w:val="1089"/>
    <w:next w:val="1089"/>
    <w:uiPriority w:val="39"/>
    <w:unhideWhenUsed/>
    <w:pPr>
      <w:ind w:left="1701" w:right="0" w:firstLine="0"/>
      <w:spacing w:after="57"/>
    </w:pPr>
  </w:style>
  <w:style w:type="paragraph" w:styleId="1085">
    <w:name w:val="toc 8"/>
    <w:basedOn w:val="1089"/>
    <w:next w:val="1089"/>
    <w:uiPriority w:val="39"/>
    <w:unhideWhenUsed/>
    <w:pPr>
      <w:ind w:left="1984" w:right="0" w:firstLine="0"/>
      <w:spacing w:after="57"/>
    </w:pPr>
  </w:style>
  <w:style w:type="paragraph" w:styleId="1086">
    <w:name w:val="toc 9"/>
    <w:basedOn w:val="1089"/>
    <w:next w:val="1089"/>
    <w:uiPriority w:val="39"/>
    <w:unhideWhenUsed/>
    <w:pPr>
      <w:ind w:left="2268" w:right="0" w:firstLine="0"/>
      <w:spacing w:after="57"/>
    </w:pPr>
  </w:style>
  <w:style w:type="paragraph" w:styleId="1087">
    <w:name w:val="TOC Heading"/>
    <w:uiPriority w:val="39"/>
    <w:unhideWhenUsed/>
  </w:style>
  <w:style w:type="paragraph" w:styleId="1088">
    <w:name w:val="table of figures"/>
    <w:basedOn w:val="1089"/>
    <w:next w:val="1089"/>
    <w:uiPriority w:val="99"/>
    <w:unhideWhenUsed/>
    <w:pPr>
      <w:spacing w:after="0" w:afterAutospacing="0"/>
    </w:pPr>
  </w:style>
  <w:style w:type="paragraph" w:styleId="1089" w:default="1">
    <w:name w:val="Normal"/>
    <w:next w:val="1089"/>
    <w:link w:val="1089"/>
    <w:qFormat/>
    <w:rPr>
      <w:lang w:val="ru-RU" w:eastAsia="ru-RU" w:bidi="ar-SA"/>
    </w:rPr>
  </w:style>
  <w:style w:type="paragraph" w:styleId="1090">
    <w:name w:val="Заголовок 1"/>
    <w:basedOn w:val="1089"/>
    <w:next w:val="1090"/>
    <w:link w:val="1103"/>
    <w:qFormat/>
    <w:pPr>
      <w:ind w:left="824"/>
      <w:widowControl w:val="off"/>
      <w:outlineLvl w:val="0"/>
    </w:pPr>
    <w:rPr>
      <w:rFonts w:ascii="Times New Roman" w:hAnsi="Times New Roman" w:eastAsia="Times New Roman"/>
      <w:b/>
      <w:bCs/>
      <w:sz w:val="24"/>
      <w:szCs w:val="24"/>
      <w:lang w:val="en-US" w:eastAsia="en-US"/>
    </w:rPr>
  </w:style>
  <w:style w:type="paragraph" w:styleId="1091">
    <w:name w:val="Заголовок 2"/>
    <w:basedOn w:val="1089"/>
    <w:next w:val="1089"/>
    <w:link w:val="1110"/>
    <w:uiPriority w:val="9"/>
    <w:semiHidden/>
    <w:unhideWhenUsed/>
    <w:qFormat/>
    <w:pPr>
      <w:keepLines/>
      <w:keepNext/>
      <w:spacing w:before="40" w:line="276" w:lineRule="auto"/>
      <w:outlineLvl w:val="1"/>
    </w:pPr>
    <w:rPr>
      <w:rFonts w:ascii="Cambria" w:hAnsi="Cambria" w:eastAsia="Times New Roman"/>
      <w:color w:val="365f91"/>
      <w:sz w:val="26"/>
      <w:szCs w:val="26"/>
      <w:lang w:val="en-US" w:eastAsia="en-US"/>
    </w:rPr>
  </w:style>
  <w:style w:type="character" w:styleId="1092">
    <w:name w:val="Основной шрифт абзаца"/>
    <w:next w:val="1092"/>
    <w:link w:val="1089"/>
    <w:uiPriority w:val="1"/>
    <w:unhideWhenUsed/>
  </w:style>
  <w:style w:type="table" w:styleId="1093">
    <w:name w:val="Обычная таблица"/>
    <w:next w:val="1093"/>
    <w:link w:val="1089"/>
    <w:uiPriority w:val="99"/>
    <w:semiHidden/>
    <w:unhideWhenUsed/>
    <w:qFormat/>
    <w:tblPr/>
  </w:style>
  <w:style w:type="numbering" w:styleId="1094">
    <w:name w:val="Нет списка"/>
    <w:next w:val="1094"/>
    <w:link w:val="1089"/>
    <w:uiPriority w:val="99"/>
    <w:semiHidden/>
    <w:unhideWhenUsed/>
  </w:style>
  <w:style w:type="paragraph" w:styleId="1095">
    <w:name w:val="Без интервала"/>
    <w:next w:val="1095"/>
    <w:link w:val="1096"/>
    <w:uiPriority w:val="1"/>
    <w:qFormat/>
    <w:rPr>
      <w:sz w:val="22"/>
      <w:szCs w:val="22"/>
      <w:lang w:val="ru-RU" w:eastAsia="en-US" w:bidi="ar-SA"/>
    </w:rPr>
  </w:style>
  <w:style w:type="character" w:styleId="1096">
    <w:name w:val="Без интервала Знак"/>
    <w:next w:val="1096"/>
    <w:link w:val="1095"/>
    <w:uiPriority w:val="1"/>
    <w:rPr>
      <w:sz w:val="22"/>
      <w:szCs w:val="22"/>
      <w:lang w:val="ru-RU" w:eastAsia="en-US" w:bidi="ar-SA"/>
    </w:rPr>
  </w:style>
  <w:style w:type="paragraph" w:styleId="1097">
    <w:name w:val="Нижний колонтитул"/>
    <w:basedOn w:val="1089"/>
    <w:next w:val="1097"/>
    <w:link w:val="1098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1098">
    <w:name w:val="Нижний колонтитул Знак"/>
    <w:next w:val="1098"/>
    <w:link w:val="1097"/>
    <w:uiPriority w:val="99"/>
    <w:rPr>
      <w:rFonts w:ascii="Calibri" w:hAnsi="Calibri" w:eastAsia="Calibri" w:cs="Times New Roman"/>
      <w:sz w:val="20"/>
      <w:szCs w:val="20"/>
      <w:lang w:eastAsia="ru-RU"/>
    </w:rPr>
  </w:style>
  <w:style w:type="character" w:styleId="1099">
    <w:name w:val="Строгий"/>
    <w:next w:val="1099"/>
    <w:link w:val="1089"/>
    <w:uiPriority w:val="22"/>
    <w:qFormat/>
    <w:rPr>
      <w:b/>
      <w:bCs/>
      <w:color w:val="943634"/>
      <w:spacing w:val="5"/>
    </w:rPr>
  </w:style>
  <w:style w:type="paragraph" w:styleId="1100">
    <w:name w:val="Обычный (Интернет),Обычный (веб)"/>
    <w:basedOn w:val="1089"/>
    <w:next w:val="1100"/>
    <w:link w:val="1089"/>
    <w:unhideWhenUsed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paragraph" w:styleId="1101">
    <w:name w:val="Верхний колонтитул"/>
    <w:basedOn w:val="1089"/>
    <w:next w:val="1101"/>
    <w:link w:val="110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02">
    <w:name w:val="Верхний колонтитул Знак"/>
    <w:basedOn w:val="1092"/>
    <w:next w:val="1102"/>
    <w:link w:val="1101"/>
    <w:uiPriority w:val="99"/>
  </w:style>
  <w:style w:type="character" w:styleId="1103">
    <w:name w:val="Заголовок 1 Знак"/>
    <w:next w:val="1103"/>
    <w:link w:val="1090"/>
    <w:rPr>
      <w:rFonts w:ascii="Times New Roman" w:hAnsi="Times New Roman" w:eastAsia="Times New Roman"/>
      <w:b/>
      <w:bCs/>
      <w:sz w:val="24"/>
      <w:szCs w:val="24"/>
      <w:lang w:val="en-US" w:eastAsia="en-US"/>
    </w:rPr>
  </w:style>
  <w:style w:type="paragraph" w:styleId="1104">
    <w:name w:val="Основной текст"/>
    <w:basedOn w:val="1089"/>
    <w:next w:val="1104"/>
    <w:link w:val="1105"/>
    <w:uiPriority w:val="1"/>
    <w:qFormat/>
    <w:pPr>
      <w:ind w:left="118"/>
      <w:widowControl w:val="off"/>
    </w:pPr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1105">
    <w:name w:val="Основной текст Знак"/>
    <w:next w:val="1105"/>
    <w:link w:val="1104"/>
    <w:uiPriority w:val="1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1106">
    <w:name w:val="Абзац списка"/>
    <w:basedOn w:val="1089"/>
    <w:next w:val="1106"/>
    <w:link w:val="1089"/>
    <w:uiPriority w:val="34"/>
    <w:qFormat/>
    <w:pPr>
      <w:ind w:left="118" w:firstLine="567"/>
      <w:jc w:val="both"/>
      <w:widowControl w:val="off"/>
    </w:pPr>
    <w:rPr>
      <w:rFonts w:ascii="Times New Roman" w:hAnsi="Times New Roman" w:eastAsia="Times New Roman"/>
      <w:sz w:val="22"/>
      <w:szCs w:val="22"/>
      <w:lang w:val="en-US" w:eastAsia="en-US"/>
    </w:rPr>
  </w:style>
  <w:style w:type="paragraph" w:styleId="1107">
    <w:name w:val="Table Paragraph"/>
    <w:basedOn w:val="1089"/>
    <w:next w:val="1107"/>
    <w:link w:val="1089"/>
    <w:uiPriority w:val="1"/>
    <w:qFormat/>
    <w:pPr>
      <w:jc w:val="center"/>
      <w:widowControl w:val="off"/>
    </w:pPr>
    <w:rPr>
      <w:rFonts w:ascii="Times New Roman" w:hAnsi="Times New Roman" w:eastAsia="Times New Roman"/>
      <w:sz w:val="22"/>
      <w:szCs w:val="22"/>
      <w:lang w:val="en-US" w:eastAsia="en-US"/>
    </w:rPr>
  </w:style>
  <w:style w:type="paragraph" w:styleId="1108">
    <w:name w:val="ConsPlusNormal"/>
    <w:next w:val="1108"/>
    <w:link w:val="1089"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1109">
    <w:name w:val="Гиперссылка"/>
    <w:next w:val="1109"/>
    <w:link w:val="1089"/>
    <w:uiPriority w:val="99"/>
    <w:unhideWhenUsed/>
    <w:rPr>
      <w:color w:val="0000ff"/>
      <w:u w:val="single"/>
    </w:rPr>
  </w:style>
  <w:style w:type="character" w:styleId="1110">
    <w:name w:val="Заголовок 2 Знак"/>
    <w:next w:val="1110"/>
    <w:link w:val="1091"/>
    <w:uiPriority w:val="9"/>
    <w:semiHidden/>
    <w:rPr>
      <w:rFonts w:ascii="Cambria" w:hAnsi="Cambria" w:eastAsia="Times New Roman"/>
      <w:color w:val="365f91"/>
      <w:sz w:val="26"/>
      <w:szCs w:val="26"/>
      <w:lang w:val="en-US" w:eastAsia="en-US"/>
    </w:rPr>
  </w:style>
  <w:style w:type="paragraph" w:styleId="1111">
    <w:name w:val="Цитата 2"/>
    <w:basedOn w:val="1089"/>
    <w:next w:val="1089"/>
    <w:link w:val="1112"/>
    <w:uiPriority w:val="29"/>
    <w:qFormat/>
    <w:pPr>
      <w:spacing w:after="200" w:line="276" w:lineRule="auto"/>
    </w:pPr>
    <w:rPr>
      <w:rFonts w:eastAsia="Times New Roman"/>
      <w:i/>
      <w:iCs/>
      <w:color w:val="000000"/>
      <w:lang w:val="en-US" w:eastAsia="en-US"/>
    </w:rPr>
  </w:style>
  <w:style w:type="character" w:styleId="1112">
    <w:name w:val="Цитата 2 Знак"/>
    <w:next w:val="1112"/>
    <w:link w:val="1111"/>
    <w:uiPriority w:val="29"/>
    <w:rPr>
      <w:rFonts w:eastAsia="Times New Roman"/>
      <w:i/>
      <w:iCs/>
      <w:color w:val="000000"/>
      <w:lang w:val="en-US" w:eastAsia="en-US"/>
    </w:rPr>
  </w:style>
  <w:style w:type="paragraph" w:styleId="1113">
    <w:name w:val="Текст выноски"/>
    <w:basedOn w:val="1089"/>
    <w:next w:val="1113"/>
    <w:link w:val="1114"/>
    <w:uiPriority w:val="99"/>
    <w:semiHidden/>
    <w:unhideWhenUsed/>
    <w:rPr>
      <w:rFonts w:ascii="Tahoma" w:hAnsi="Tahoma" w:eastAsia="Times New Roman"/>
      <w:sz w:val="16"/>
      <w:szCs w:val="16"/>
      <w:lang w:val="en-US" w:eastAsia="en-US"/>
    </w:rPr>
  </w:style>
  <w:style w:type="character" w:styleId="1114">
    <w:name w:val="Текст выноски Знак"/>
    <w:next w:val="1114"/>
    <w:link w:val="1113"/>
    <w:uiPriority w:val="99"/>
    <w:semiHidden/>
    <w:rPr>
      <w:rFonts w:ascii="Tahoma" w:hAnsi="Tahoma" w:eastAsia="Times New Roman"/>
      <w:sz w:val="16"/>
      <w:szCs w:val="16"/>
      <w:lang w:val="en-US" w:eastAsia="en-US"/>
    </w:rPr>
  </w:style>
  <w:style w:type="paragraph" w:styleId="1115">
    <w:name w:val="ConsNonformat"/>
    <w:next w:val="1115"/>
    <w:link w:val="1089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1116">
    <w:name w:val="apple-converted-space"/>
    <w:next w:val="1116"/>
    <w:link w:val="1089"/>
  </w:style>
  <w:style w:type="paragraph" w:styleId="1117">
    <w:name w:val="Обычный1"/>
    <w:next w:val="1117"/>
    <w:link w:val="1089"/>
    <w:pPr>
      <w:spacing w:line="276" w:lineRule="auto"/>
    </w:pPr>
    <w:rPr>
      <w:rFonts w:ascii="Arial" w:hAnsi="Arial" w:eastAsia="Times New Roman" w:cs="Arial"/>
      <w:color w:val="000000"/>
      <w:sz w:val="22"/>
      <w:szCs w:val="22"/>
      <w:lang w:val="ru-RU" w:eastAsia="ru-RU" w:bidi="ar-SA"/>
    </w:rPr>
  </w:style>
  <w:style w:type="paragraph" w:styleId="1118">
    <w:name w:val="ТЕКСТ№"/>
    <w:basedOn w:val="1089"/>
    <w:next w:val="1118"/>
    <w:link w:val="1089"/>
    <w:pPr>
      <w:ind w:left="360" w:hanging="360"/>
      <w:jc w:val="both"/>
      <w:spacing w:after="120" w:line="280" w:lineRule="exact"/>
      <w:widowControl w:val="off"/>
      <w:tabs>
        <w:tab w:val="left" w:pos="360" w:leader="none"/>
      </w:tabs>
    </w:pPr>
    <w:rPr>
      <w:rFonts w:ascii="Times New Roman" w:hAnsi="Times New Roman" w:eastAsia="Times New Roman"/>
      <w:sz w:val="24"/>
    </w:rPr>
  </w:style>
  <w:style w:type="paragraph" w:styleId="1119">
    <w:name w:val="ТЕКСТ"/>
    <w:basedOn w:val="1089"/>
    <w:next w:val="1119"/>
    <w:link w:val="1089"/>
    <w:pPr>
      <w:ind w:firstLine="851"/>
      <w:jc w:val="both"/>
      <w:spacing w:after="120" w:line="280" w:lineRule="exact"/>
      <w:widowControl w:val="off"/>
    </w:pPr>
    <w:rPr>
      <w:rFonts w:ascii="Times New Roman" w:hAnsi="Times New Roman" w:eastAsia="Times New Roman"/>
      <w:sz w:val="24"/>
    </w:rPr>
  </w:style>
  <w:style w:type="character" w:styleId="1120">
    <w:name w:val="Цветовое выделение"/>
    <w:next w:val="1120"/>
    <w:link w:val="1089"/>
    <w:rPr>
      <w:b/>
      <w:bCs/>
      <w:color w:val="000080"/>
    </w:rPr>
  </w:style>
  <w:style w:type="paragraph" w:styleId="1121">
    <w:name w:val=".FORMATTEXT"/>
    <w:next w:val="1121"/>
    <w:link w:val="1089"/>
    <w:uiPriority w:val="99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1122">
    <w:name w:val="formattext"/>
    <w:next w:val="1122"/>
    <w:link w:val="1089"/>
    <w:pPr>
      <w:widowControl w:val="off"/>
    </w:pPr>
    <w:rPr>
      <w:rFonts w:ascii="Times New Roman" w:hAnsi="Times New Roman" w:eastAsia="Times New Roman"/>
      <w:sz w:val="18"/>
      <w:szCs w:val="18"/>
      <w:lang w:val="ru-RU" w:eastAsia="ru-RU" w:bidi="ar-SA"/>
    </w:rPr>
  </w:style>
  <w:style w:type="character" w:styleId="1123">
    <w:name w:val="fontstyle01"/>
    <w:next w:val="1123"/>
    <w:link w:val="1089"/>
    <w:rPr>
      <w:rFonts w:ascii="TimesNewRomanPSMT" w:hAnsi="TimesNewRomanPSMT"/>
      <w:color w:val="000000"/>
      <w:sz w:val="24"/>
      <w:szCs w:val="24"/>
    </w:rPr>
  </w:style>
  <w:style w:type="paragraph" w:styleId="1124">
    <w:name w:val="Основной текст с отступом"/>
    <w:basedOn w:val="1089"/>
    <w:next w:val="1124"/>
    <w:link w:val="1125"/>
    <w:uiPriority w:val="99"/>
    <w:semiHidden/>
    <w:unhideWhenUsed/>
    <w:pPr>
      <w:ind w:left="283"/>
      <w:spacing w:after="120"/>
    </w:pPr>
  </w:style>
  <w:style w:type="character" w:styleId="1125">
    <w:name w:val="Основной текст с отступом Знак"/>
    <w:basedOn w:val="1092"/>
    <w:next w:val="1125"/>
    <w:link w:val="1124"/>
    <w:uiPriority w:val="99"/>
    <w:semiHidden/>
  </w:style>
  <w:style w:type="character" w:styleId="1126">
    <w:name w:val="info-property-value"/>
    <w:next w:val="1126"/>
    <w:link w:val="1089"/>
  </w:style>
  <w:style w:type="numbering" w:styleId="1127">
    <w:name w:val="Нет списка1"/>
    <w:next w:val="1094"/>
    <w:link w:val="1089"/>
    <w:uiPriority w:val="99"/>
    <w:semiHidden/>
    <w:unhideWhenUsed/>
  </w:style>
  <w:style w:type="paragraph" w:styleId="1128">
    <w:name w:val="ppub"/>
    <w:basedOn w:val="1089"/>
    <w:next w:val="1128"/>
    <w:link w:val="1089"/>
    <w:pPr>
      <w:spacing w:after="160"/>
    </w:pPr>
    <w:rPr>
      <w:rFonts w:ascii="Times New Roman" w:hAnsi="Times New Roman" w:eastAsia="Times New Roman"/>
      <w:sz w:val="24"/>
      <w:szCs w:val="24"/>
    </w:rPr>
  </w:style>
  <w:style w:type="table" w:styleId="1129">
    <w:name w:val="Сетка таблицы"/>
    <w:basedOn w:val="1093"/>
    <w:next w:val="1129"/>
    <w:link w:val="1089"/>
    <w:uiPriority w:val="59"/>
    <w:tblPr/>
  </w:style>
  <w:style w:type="paragraph" w:styleId="1130">
    <w:name w:val="Схема документа"/>
    <w:basedOn w:val="1089"/>
    <w:next w:val="1130"/>
    <w:link w:val="1131"/>
    <w:uiPriority w:val="99"/>
    <w:semiHidden/>
    <w:unhideWhenUsed/>
    <w:rPr>
      <w:rFonts w:ascii="Tahoma" w:hAnsi="Tahoma" w:cs="Tahoma"/>
      <w:sz w:val="16"/>
      <w:szCs w:val="16"/>
      <w:lang w:eastAsia="en-US"/>
    </w:rPr>
  </w:style>
  <w:style w:type="character" w:styleId="1131">
    <w:name w:val="Схема документа Знак"/>
    <w:next w:val="1131"/>
    <w:link w:val="1130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1132">
    <w:name w:val="Font Style18"/>
    <w:next w:val="1132"/>
    <w:link w:val="1089"/>
    <w:uiPriority w:val="99"/>
    <w:rPr>
      <w:sz w:val="26"/>
      <w:szCs w:val="26"/>
    </w:rPr>
  </w:style>
  <w:style w:type="paragraph" w:styleId="1133">
    <w:name w:val="ConsNormal"/>
    <w:next w:val="1133"/>
    <w:link w:val="1089"/>
    <w:pPr>
      <w:ind w:firstLine="720"/>
      <w:widowControl w:val="off"/>
    </w:pPr>
    <w:rPr>
      <w:rFonts w:ascii="Arial" w:hAnsi="Arial" w:eastAsia="Times New Roman"/>
      <w:sz w:val="22"/>
      <w:lang w:val="ru-RU" w:eastAsia="ru-RU" w:bidi="ar-SA"/>
    </w:rPr>
  </w:style>
  <w:style w:type="paragraph" w:styleId="1134">
    <w:name w:val="Основной текст 3"/>
    <w:basedOn w:val="1089"/>
    <w:next w:val="1134"/>
    <w:link w:val="1135"/>
    <w:uiPriority w:val="99"/>
    <w:unhideWhenUsed/>
    <w:pPr>
      <w:spacing w:after="120" w:line="252" w:lineRule="auto"/>
    </w:pPr>
    <w:rPr>
      <w:rFonts w:ascii="Cambria" w:hAnsi="Cambria" w:eastAsia="Times New Roman"/>
      <w:sz w:val="16"/>
      <w:szCs w:val="16"/>
      <w:lang w:val="en-US" w:eastAsia="en-US" w:bidi="en-US"/>
    </w:rPr>
  </w:style>
  <w:style w:type="character" w:styleId="1135">
    <w:name w:val="Основной текст 3 Знак"/>
    <w:next w:val="1135"/>
    <w:link w:val="1134"/>
    <w:uiPriority w:val="99"/>
    <w:rPr>
      <w:rFonts w:ascii="Cambria" w:hAnsi="Cambria" w:eastAsia="Times New Roman"/>
      <w:sz w:val="16"/>
      <w:szCs w:val="16"/>
      <w:lang w:val="en-US" w:eastAsia="en-US" w:bidi="en-US"/>
    </w:rPr>
  </w:style>
  <w:style w:type="character" w:styleId="1136">
    <w:name w:val="Знак примечания"/>
    <w:next w:val="1136"/>
    <w:link w:val="1089"/>
    <w:uiPriority w:val="99"/>
    <w:semiHidden/>
    <w:unhideWhenUsed/>
    <w:rPr>
      <w:sz w:val="16"/>
      <w:szCs w:val="16"/>
    </w:rPr>
  </w:style>
  <w:style w:type="paragraph" w:styleId="1137">
    <w:name w:val="Текст примечания"/>
    <w:basedOn w:val="1089"/>
    <w:next w:val="1137"/>
    <w:link w:val="1138"/>
    <w:uiPriority w:val="99"/>
    <w:semiHidden/>
    <w:unhideWhenUsed/>
    <w:pPr>
      <w:spacing w:after="200" w:line="276" w:lineRule="auto"/>
    </w:pPr>
    <w:rPr>
      <w:lang w:eastAsia="en-US"/>
    </w:rPr>
  </w:style>
  <w:style w:type="character" w:styleId="1138">
    <w:name w:val="Текст примечания Знак"/>
    <w:next w:val="1138"/>
    <w:link w:val="1137"/>
    <w:uiPriority w:val="99"/>
    <w:semiHidden/>
    <w:rPr>
      <w:lang w:eastAsia="en-US"/>
    </w:rPr>
  </w:style>
  <w:style w:type="paragraph" w:styleId="1139">
    <w:name w:val="Тема примечания"/>
    <w:basedOn w:val="1137"/>
    <w:next w:val="1137"/>
    <w:link w:val="1140"/>
    <w:uiPriority w:val="99"/>
    <w:semiHidden/>
    <w:unhideWhenUsed/>
    <w:rPr>
      <w:b/>
      <w:bCs/>
    </w:rPr>
  </w:style>
  <w:style w:type="character" w:styleId="1140">
    <w:name w:val="Тема примечания Знак"/>
    <w:next w:val="1140"/>
    <w:link w:val="1139"/>
    <w:uiPriority w:val="99"/>
    <w:semiHidden/>
    <w:rPr>
      <w:b/>
      <w:bCs/>
      <w:lang w:eastAsia="en-US"/>
    </w:rPr>
  </w:style>
  <w:style w:type="character" w:styleId="1141" w:default="1">
    <w:name w:val="Default Paragraph Font"/>
    <w:uiPriority w:val="1"/>
    <w:semiHidden/>
    <w:unhideWhenUsed/>
  </w:style>
  <w:style w:type="numbering" w:styleId="1142" w:default="1">
    <w:name w:val="No List"/>
    <w:uiPriority w:val="99"/>
    <w:semiHidden/>
    <w:unhideWhenUsed/>
  </w:style>
  <w:style w:type="table" w:styleId="1143" w:default="1">
    <w:name w:val="Normal Table"/>
    <w:uiPriority w:val="99"/>
    <w:semiHidden/>
    <w:unhideWhenUsed/>
    <w:tblPr/>
  </w:style>
  <w:style w:type="paragraph" w:styleId="1144" w:customStyle="1">
    <w:name w:val=".HEADERTEXT"/>
    <w:next w:val="1025"/>
    <w:link w:val="982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2b4279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45" w:customStyle="1">
    <w:name w:val="Основной текст (11)"/>
    <w:pPr>
      <w:contextualSpacing w:val="0"/>
      <w:ind w:left="0" w:right="0" w:firstLine="0"/>
      <w:jc w:val="center"/>
      <w:keepLines w:val="0"/>
      <w:keepNext w:val="0"/>
      <w:pageBreakBefore w:val="0"/>
      <w:spacing w:before="4620" w:beforeAutospacing="0" w:after="600" w:afterAutospacing="0" w:line="320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Elena Vladimirova</cp:lastModifiedBy>
  <cp:revision>114</cp:revision>
  <dcterms:created xsi:type="dcterms:W3CDTF">2023-02-27T06:50:00Z</dcterms:created>
  <dcterms:modified xsi:type="dcterms:W3CDTF">2025-12-26T08:15:01Z</dcterms:modified>
  <cp:version>1048576</cp:version>
</cp:coreProperties>
</file>