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77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Ассоциация «Саморегулируемая организация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77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«Тверское объединение проектировщиков»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77"/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правления А</w:t>
      </w:r>
      <w:r>
        <w:rPr>
          <w:rFonts w:ascii="Times New Roman" w:hAnsi="Times New Roman"/>
          <w:sz w:val="24"/>
          <w:szCs w:val="24"/>
        </w:rPr>
        <w:t xml:space="preserve">ссоциации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8" w:hanging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7"/>
        <w:ind w:left="708" w:hanging="70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77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заседания: г. Тверь</w:t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15</w:t>
      </w:r>
      <w:r>
        <w:rPr>
          <w:rFonts w:ascii="Times New Roman" w:hAnsi="Times New Roman"/>
          <w:sz w:val="24"/>
          <w:szCs w:val="24"/>
        </w:rPr>
        <w:t xml:space="preserve">.04</w:t>
      </w:r>
      <w:r>
        <w:rPr>
          <w:rFonts w:ascii="Times New Roman" w:hAnsi="Times New Roman"/>
          <w:sz w:val="24"/>
          <w:szCs w:val="24"/>
        </w:rPr>
        <w:t xml:space="preserve">.202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7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Время начала заседания  12 ч. 00 мин.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Основание созыва правления ассоциа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«СРО «ТОП» (далее Ассоциации) – решение вице-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президента Ассоциации Барковского А.Ю.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Председательствующий на заседании правления Ассоциации вице-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президент Ассоци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ии Барковский А.Ю.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Из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 Ассоциации для участия в заседании зарегистрировались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правления.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Присутствовали члены Правления с правом 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077"/>
        <w:ind w:left="0" w:firstLine="708"/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рковский Андрей Юрьевич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директор ОО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О АФ «Домус»;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2. Мацаева Анна Николаевна – директор ООО «КПМ № 2»;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3. Микрюков Владимир Борисович – директор ООО «Артис»;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077"/>
        <w:ind w:left="0"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4.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Сидоров 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пенсионер,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Почетный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троитель России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left="0" w:firstLine="0"/>
        <w:spacing w:line="276" w:lineRule="auto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           5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Сипягин А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лександ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р Николаевич – ген. директор ассоциации «СРО «ТОС».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077"/>
        <w:ind w:firstLine="708"/>
        <w:jc w:val="both"/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На заседании правления пр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с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у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т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ствовали без права го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лосования следующие лица: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Владимирова Е.М. – главный специалист-эксперт Ассоциации;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Демидов А.Г. – зам. директора Ассоциации, председатель контрольной комисс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Ассоциации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Демидов С.Г. – директор ассоциации «СРО «ТОП».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077"/>
        <w:ind w:left="0"/>
        <w:jc w:val="both"/>
        <w:tabs>
          <w:tab w:val="left" w:pos="567" w:leader="none"/>
          <w:tab w:val="left" w:pos="709" w:leader="none"/>
          <w:tab w:val="left" w:pos="7230" w:leader="none"/>
          <w:tab w:val="left" w:pos="7797" w:leader="none"/>
        </w:tabs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тк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рыт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аседания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ления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Слушали: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Председательс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твующего, кото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рый сообщил,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что из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члено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пр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я 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присутствуют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вления. Правление правомочно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Слушали: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Председательствующего, котор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ый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р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едложил поручить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подсче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т голо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сов при голосовании членов правле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ни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я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вопросам повестки дня секретарю правления Е.М. Владимировой.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Решили: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поручить подсче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голосов при г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олосовании секретарю правления Е.М. Владимировой.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8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голосов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«проти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нет, «возд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ержа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лся»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стке з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аседания правления.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уш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али: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Председ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ующего, который пре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дложил утв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ердить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ующую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повестку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дня пра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center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077"/>
        <w:jc w:val="center"/>
        <w:spacing w:after="0" w:line="360" w:lineRule="auto"/>
        <w:rPr>
          <w:rFonts w:ascii="Times New Roman" w:hAnsi="Times New Roman" w:eastAsia="Calibri"/>
          <w:sz w:val="24"/>
          <w:szCs w:val="24"/>
          <w:u w:val="single"/>
          <w:lang w:val="ru-RU" w:eastAsia="ru-RU" w:bidi="ar-SA"/>
        </w:rPr>
      </w:pPr>
      <w:r>
        <w:rPr>
          <w:rFonts w:ascii="Times New Roman" w:hAnsi="Times New Roman" w:eastAsia="Calibri"/>
          <w:sz w:val="24"/>
          <w:szCs w:val="24"/>
          <w:u w:val="single"/>
          <w:lang w:val="ru-RU" w:eastAsia="ru-RU" w:bidi="ar-SA"/>
        </w:rPr>
        <w:t xml:space="preserve">Повестка дня Правления</w:t>
      </w:r>
      <w:r>
        <w:rPr>
          <w:rFonts w:ascii="Times New Roman" w:hAnsi="Times New Roman" w:eastAsia="Calibri"/>
          <w:sz w:val="24"/>
          <w:szCs w:val="24"/>
          <w:u w:val="single"/>
          <w:lang w:val="ru-RU" w:eastAsia="ru-RU" w:bidi="ar-SA"/>
        </w:rPr>
      </w:r>
      <w:r>
        <w:rPr>
          <w:rFonts w:ascii="Times New Roman" w:hAnsi="Times New Roman" w:eastAsia="Calibri"/>
          <w:sz w:val="24"/>
          <w:szCs w:val="24"/>
          <w:u w:val="single"/>
          <w:lang w:val="ru-RU" w:eastAsia="ru-RU" w:bidi="ar-SA"/>
        </w:rPr>
      </w:r>
    </w:p>
    <w:p>
      <w:pPr>
        <w:pStyle w:val="1077"/>
        <w:numPr>
          <w:ilvl w:val="0"/>
          <w:numId w:val="103"/>
        </w:numPr>
        <w:contextualSpacing w:val="0"/>
        <w:ind w:left="714" w:hanging="357"/>
        <w:jc w:val="both"/>
        <w:spacing w:before="0" w:after="0" w:line="276" w:lineRule="auto"/>
        <w:rPr>
          <w:rFonts w:ascii="Times New Roman" w:hAnsi="Times New Roman" w:eastAsia="Times New Roman"/>
          <w:i/>
          <w:spacing w:val="2"/>
          <w:sz w:val="24"/>
          <w:szCs w:val="24"/>
        </w:rPr>
        <w:suppressLineNumbers w:val="0"/>
      </w:pPr>
      <w:r>
        <w:rPr>
          <w:b w:val="0"/>
          <w:bCs w:val="0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en-US" w:bidi="en-US"/>
        </w:rPr>
        <w:t xml:space="preserve">Об исполнении сметы Ассоциации за 2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en-US" w:bidi="en-US"/>
        </w:rPr>
        <w:t xml:space="preserve">025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en-US" w:bidi="en-US"/>
        </w:rPr>
        <w:t xml:space="preserve"> год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(докладчик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е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м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С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Г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/>
          <w:i/>
          <w:spacing w:val="2"/>
          <w:sz w:val="24"/>
          <w:szCs w:val="24"/>
        </w:rPr>
      </w:r>
      <w:r>
        <w:rPr>
          <w:rFonts w:ascii="Times New Roman" w:hAnsi="Times New Roman" w:eastAsia="Times New Roman"/>
          <w:i/>
          <w:spacing w:val="2"/>
          <w:sz w:val="24"/>
          <w:szCs w:val="24"/>
        </w:rPr>
      </w:r>
    </w:p>
    <w:p>
      <w:pPr>
        <w:pStyle w:val="1077"/>
        <w:numPr>
          <w:ilvl w:val="0"/>
          <w:numId w:val="103"/>
        </w:numPr>
        <w:contextualSpacing w:val="0"/>
        <w:ind w:left="714" w:hanging="357"/>
        <w:jc w:val="both"/>
        <w:spacing w:before="0" w:after="0"/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 членских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взн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са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х 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val="ru-RU"/>
        </w:rPr>
        <w:t xml:space="preserve">в 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Ассоциации 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на 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2-4 кв.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2026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 г. и 1 кв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20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val="ru-RU"/>
        </w:rPr>
        <w:t xml:space="preserve">27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 г.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(докладчик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Барковский А.Ю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Cs/>
          <w:spacing w:val="2"/>
          <w:sz w:val="24"/>
          <w:szCs w:val="24"/>
        </w:rPr>
      </w:r>
    </w:p>
    <w:p>
      <w:pPr>
        <w:pStyle w:val="917"/>
        <w:numPr>
          <w:ilvl w:val="0"/>
          <w:numId w:val="103"/>
        </w:numPr>
        <w:contextualSpacing w:val="0"/>
        <w:ind w:left="714" w:hanging="357"/>
        <w:jc w:val="both"/>
        <w:spacing w:before="0" w:after="0" w:line="360" w:lineRule="auto"/>
        <w:rPr>
          <w:rFonts w:ascii="Times New Roman" w:hAnsi="Times New Roman" w:cs="Times New Roman"/>
          <w:b w:val="0"/>
          <w:bCs w:val="0"/>
          <w:i/>
          <w:spacing w:val="2"/>
          <w:sz w:val="24"/>
          <w:szCs w:val="24"/>
        </w:rPr>
        <w:suppressLineNumbers w:val="0"/>
      </w:pPr>
      <w:r>
        <w:rPr>
          <w:rFonts w:ascii="Times New Roman" w:hAnsi="Times New Roman"/>
          <w:b w:val="0"/>
          <w:bCs w:val="0"/>
          <w:spacing w:val="2"/>
          <w:sz w:val="24"/>
          <w:szCs w:val="24"/>
        </w:rPr>
        <w:t xml:space="preserve">О проекте сметы доходо</w:t>
      </w:r>
      <w:r>
        <w:rPr>
          <w:rFonts w:ascii="Times New Roman" w:hAnsi="Times New Roman"/>
          <w:b w:val="0"/>
          <w:bCs w:val="0"/>
          <w:spacing w:val="2"/>
          <w:sz w:val="24"/>
          <w:szCs w:val="24"/>
        </w:rPr>
        <w:t xml:space="preserve">в и расходов Ассоциации на 2026</w:t>
      </w:r>
      <w:r>
        <w:rPr>
          <w:rFonts w:ascii="Times New Roman" w:hAnsi="Times New Roman"/>
          <w:b w:val="0"/>
          <w:bCs w:val="0"/>
          <w:spacing w:val="2"/>
          <w:sz w:val="24"/>
          <w:szCs w:val="24"/>
        </w:rPr>
        <w:t xml:space="preserve"> г</w:t>
      </w:r>
      <w:r>
        <w:rPr>
          <w:rFonts w:ascii="Times New Roman" w:hAnsi="Times New Roman"/>
          <w:b w:val="0"/>
          <w:bCs w:val="0"/>
          <w:spacing w:val="2"/>
          <w:sz w:val="24"/>
          <w:szCs w:val="24"/>
        </w:rPr>
        <w:t xml:space="preserve">.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(докладчик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е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м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С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Г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cs="Times New Roman"/>
          <w:b w:val="0"/>
          <w:bCs w:val="0"/>
          <w:i/>
          <w:spacing w:val="2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/>
          <w:spacing w:val="2"/>
          <w:sz w:val="24"/>
          <w:szCs w:val="24"/>
        </w:rPr>
      </w:r>
    </w:p>
    <w:p>
      <w:pPr>
        <w:numPr>
          <w:ilvl w:val="0"/>
          <w:numId w:val="103"/>
        </w:numPr>
        <w:contextualSpacing w:val="0"/>
        <w:ind w:left="714" w:hanging="357"/>
        <w:jc w:val="both"/>
        <w:spacing w:before="0" w:after="0" w:line="240" w:lineRule="auto"/>
        <w:rPr>
          <w:rFonts w:ascii="Times New Roman" w:hAnsi="Times New Roman"/>
          <w:b w:val="0"/>
          <w:bCs w:val="0"/>
          <w:i/>
          <w:spacing w:val="2"/>
          <w:sz w:val="24"/>
          <w:szCs w:val="24"/>
        </w:rPr>
        <w:suppressLineNumbers w:val="0"/>
      </w:pPr>
      <w:r>
        <w:rPr>
          <w:rFonts w:ascii="Times New Roman" w:hAnsi="Times New Roman"/>
          <w:b w:val="0"/>
          <w:bCs w:val="0"/>
          <w:i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spacing w:val="2"/>
          <w:sz w:val="24"/>
          <w:szCs w:val="24"/>
          <w:lang w:eastAsia="en-US" w:bidi="en-US"/>
        </w:rPr>
        <w:t xml:space="preserve">О составе ревизи</w:t>
      </w:r>
      <w:r>
        <w:rPr>
          <w:rFonts w:ascii="Times New Roman" w:hAnsi="Times New Roman" w:eastAsia="Times New Roman"/>
          <w:b w:val="0"/>
          <w:bCs w:val="0"/>
          <w:spacing w:val="2"/>
          <w:sz w:val="24"/>
          <w:szCs w:val="24"/>
          <w:lang w:eastAsia="en-US" w:bidi="en-US"/>
        </w:rPr>
        <w:t xml:space="preserve">онной комиссии на 2026</w:t>
      </w:r>
      <w:r>
        <w:rPr>
          <w:rFonts w:ascii="Times New Roman" w:hAnsi="Times New Roman" w:eastAsia="Times New Roman"/>
          <w:b w:val="0"/>
          <w:bCs w:val="0"/>
          <w:spacing w:val="2"/>
          <w:sz w:val="24"/>
          <w:szCs w:val="24"/>
          <w:lang w:eastAsia="en-US" w:bidi="en-US"/>
        </w:rPr>
        <w:t xml:space="preserve"> год</w:t>
      </w:r>
      <w:r>
        <w:rPr>
          <w:rFonts w:ascii="Times New Roman" w:hAnsi="Times New Roman" w:eastAsia="Times New Roman"/>
          <w:b w:val="0"/>
          <w:bCs w:val="0"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/>
          <w:b w:val="0"/>
          <w:bCs w:val="0"/>
          <w:i/>
          <w:spacing w:val="2"/>
          <w:sz w:val="24"/>
          <w:szCs w:val="24"/>
          <w:lang w:eastAsia="en-US"/>
        </w:rPr>
        <w:t xml:space="preserve">(докладчик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Барковский А.Ю.</w:t>
      </w:r>
      <w:r>
        <w:rPr>
          <w:rFonts w:ascii="Times New Roman" w:hAnsi="Times New Roman"/>
          <w:b w:val="0"/>
          <w:bCs w:val="0"/>
          <w:i/>
          <w:spacing w:val="2"/>
          <w:sz w:val="24"/>
          <w:szCs w:val="24"/>
          <w:lang w:eastAsia="en-US"/>
        </w:rPr>
        <w:t xml:space="preserve">)</w:t>
      </w:r>
      <w:r>
        <w:rPr>
          <w:rFonts w:ascii="Times New Roman" w:hAnsi="Times New Roman"/>
          <w:b w:val="0"/>
          <w:bCs w:val="0"/>
          <w:i/>
          <w:spacing w:val="2"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b w:val="0"/>
          <w:bCs w:val="0"/>
          <w:i/>
          <w:spacing w:val="2"/>
          <w:sz w:val="24"/>
          <w:szCs w:val="24"/>
        </w:rPr>
      </w:r>
      <w:r>
        <w:rPr>
          <w:rFonts w:ascii="Times New Roman" w:hAnsi="Times New Roman"/>
          <w:b w:val="0"/>
          <w:bCs w:val="0"/>
          <w:i/>
          <w:spacing w:val="2"/>
          <w:sz w:val="24"/>
          <w:szCs w:val="24"/>
        </w:rPr>
      </w:r>
    </w:p>
    <w:p>
      <w:pPr>
        <w:contextualSpacing w:val="0"/>
        <w:ind w:left="0" w:firstLine="0"/>
        <w:jc w:val="both"/>
        <w:spacing w:before="0" w:after="0" w:line="240" w:lineRule="auto"/>
        <w:rPr>
          <w:rFonts w:ascii="Times New Roman" w:hAnsi="Times New Roman" w:eastAsia="Calibri"/>
          <w:color w:val="auto"/>
          <w:spacing w:val="2"/>
          <w:sz w:val="24"/>
          <w:szCs w:val="24"/>
        </w:rPr>
        <w:suppressLineNumbers w:val="0"/>
      </w:pPr>
      <w:r>
        <w:rPr>
          <w:rFonts w:ascii="Times New Roman" w:hAnsi="Times New Roman" w:eastAsia="Calibri"/>
          <w:color w:val="auto"/>
          <w:spacing w:val="2"/>
          <w:sz w:val="24"/>
          <w:szCs w:val="24"/>
        </w:rPr>
      </w:r>
      <w:r>
        <w:rPr>
          <w:rFonts w:ascii="Times New Roman" w:hAnsi="Times New Roman" w:eastAsia="Calibri"/>
          <w:color w:val="auto"/>
          <w:spacing w:val="2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первому вопросу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естки дня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lang w:eastAsia="en-US" w:bidi="en-US"/>
        </w:rPr>
        <w:t xml:space="preserve">Об исполнении сметы Ассоциации за 2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lang w:eastAsia="en-US" w:bidi="en-US"/>
        </w:rPr>
        <w:t xml:space="preserve">025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lang w:eastAsia="en-US" w:bidi="en-US"/>
        </w:rPr>
        <w:t xml:space="preserve"> год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2"/>
          <w:sz w:val="24"/>
          <w:szCs w:val="24"/>
          <w:highlight w:val="none"/>
        </w:rPr>
      </w:r>
    </w:p>
    <w:p>
      <w:pPr>
        <w:pStyle w:val="1077"/>
        <w:ind w:firstLine="708"/>
        <w:jc w:val="both"/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Слушали: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Демидова С.Г.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, который доложил прису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тствующим о расходах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и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до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хо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дах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Ассоциации за отчетный период и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проинформировал членов правления о результатах работы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</w:r>
    </w:p>
    <w:p>
      <w:pPr>
        <w:pStyle w:val="1077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ревизионной комиссии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и аудита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по проверке финансово-хозяйственной деятельности Ассоци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ации в 2025 году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.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Решили: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Одобрить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представленный отчет об исполнении сметы дох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одов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расходов за 2025 год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рекоме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ндо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ть к утверждению на собрании.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Голосовали: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«за» 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 голосов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«против» - нет, «воздержался»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принято едино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гласно.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1077"/>
        <w:ind w:firstLine="708"/>
        <w:jc w:val="both"/>
        <w:rPr>
          <w:rFonts w:ascii="Times New Roman" w:hAnsi="Times New Roman" w:eastAsia="Times New Roman"/>
          <w:b/>
          <w:bCs/>
          <w:color w:val="000000" w:themeColor="text1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 xml:space="preserve">По второму вопросу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 xml:space="preserve"> повестки дня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-  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членских 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взн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са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х 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val="ru-RU"/>
        </w:rPr>
        <w:t xml:space="preserve">в  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Ассоциации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на 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2-4 кв.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2026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 г. и 1 кв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20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val="ru-RU"/>
        </w:rPr>
        <w:t xml:space="preserve">27</w:t>
      </w:r>
      <w:r>
        <w:rPr>
          <w:rFonts w:ascii="Times New Roman" w:hAnsi="Times New Roman" w:eastAsia="Times New Roman"/>
          <w:b w:val="0"/>
          <w:bCs w:val="0"/>
          <w:iCs/>
          <w:color w:val="000000" w:themeColor="text1"/>
          <w:spacing w:val="2"/>
          <w:sz w:val="24"/>
          <w:szCs w:val="24"/>
          <w:lang w:eastAsia="en-US" w:bidi="en-US"/>
        </w:rPr>
        <w:t xml:space="preserve"> г.</w:t>
      </w:r>
      <w:r>
        <w:rPr>
          <w:rFonts w:ascii="Times New Roman" w:hAnsi="Times New Roman" w:eastAsia="Times New Roman"/>
          <w:b/>
          <w:bCs/>
          <w:color w:val="000000" w:themeColor="text1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 w:themeColor="text1"/>
          <w:spacing w:val="2"/>
          <w:sz w:val="24"/>
          <w:szCs w:val="24"/>
          <w:highlight w:val="none"/>
        </w:rPr>
      </w:r>
    </w:p>
    <w:p>
      <w:pPr>
        <w:pStyle w:val="1077"/>
        <w:ind w:firstLine="709"/>
        <w:jc w:val="both"/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  <w:t xml:space="preserve">Слушал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  <w:t xml:space="preserve">и: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pacing w:val="2"/>
          <w:sz w:val="24"/>
          <w:szCs w:val="24"/>
          <w:lang w:eastAsia="en-US" w:bidi="en-US"/>
        </w:rPr>
        <w:t xml:space="preserve">Барковского А.Ю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который предложил установить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размер членских вз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носов на II-IV кв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арталы 20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26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года и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I квартал 20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7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года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в размере 7000 руб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лей в месяц.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</w:p>
    <w:p>
      <w:pPr>
        <w:pStyle w:val="1077"/>
        <w:ind w:firstLine="709"/>
        <w:jc w:val="both"/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Решили: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рекоме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ндоват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ь Общему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 с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об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ранию Ассоциации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принять решение об установлении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 членски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х взносов на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en-US"/>
        </w:rPr>
        <w:t xml:space="preserve">II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en-US"/>
        </w:rPr>
        <w:t xml:space="preserve">IV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 кв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. 2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0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2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 года и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 кв.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 2027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 года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 в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р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азме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ре 7000 рублей в месяц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.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ол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ос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голосов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«против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 -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нет, «возде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ржался»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Реш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ение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огласно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083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 xml:space="preserve">По третьему вопросу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 xml:space="preserve"> повестки дня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-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pacing w:val="2"/>
          <w:sz w:val="24"/>
          <w:szCs w:val="24"/>
        </w:rPr>
        <w:t xml:space="preserve">О проекте сметы доходо</w:t>
      </w:r>
      <w:r>
        <w:rPr>
          <w:rFonts w:ascii="Times New Roman" w:hAnsi="Times New Roman"/>
          <w:b w:val="0"/>
          <w:bCs w:val="0"/>
          <w:color w:val="000000" w:themeColor="text1"/>
          <w:spacing w:val="2"/>
          <w:sz w:val="24"/>
          <w:szCs w:val="24"/>
        </w:rPr>
        <w:t xml:space="preserve">в и расходов Ассоциации на 202</w:t>
      </w:r>
      <w:r>
        <w:rPr>
          <w:rFonts w:ascii="Times New Roman" w:hAnsi="Times New Roman"/>
          <w:b w:val="0"/>
          <w:bCs w:val="0"/>
          <w:color w:val="000000" w:themeColor="text1"/>
          <w:spacing w:val="2"/>
          <w:sz w:val="24"/>
          <w:szCs w:val="24"/>
        </w:rPr>
        <w:t xml:space="preserve">5</w:t>
      </w:r>
      <w:r>
        <w:rPr>
          <w:rFonts w:ascii="Times New Roman" w:hAnsi="Times New Roman"/>
          <w:b w:val="0"/>
          <w:bCs w:val="0"/>
          <w:color w:val="000000" w:themeColor="text1"/>
          <w:spacing w:val="2"/>
          <w:sz w:val="24"/>
          <w:szCs w:val="24"/>
        </w:rPr>
        <w:t xml:space="preserve"> г</w:t>
      </w:r>
      <w:r>
        <w:rPr>
          <w:rFonts w:ascii="Times New Roman" w:hAnsi="Times New Roman"/>
          <w:b w:val="0"/>
          <w:bCs w:val="0"/>
          <w:color w:val="000000" w:themeColor="text1"/>
          <w:spacing w:val="2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77"/>
        <w:ind w:right="-185"/>
        <w:jc w:val="both"/>
        <w:tabs>
          <w:tab w:val="left" w:pos="851" w:leader="none"/>
        </w:tabs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 w:val="0"/>
          <w:bCs w:val="0"/>
          <w:iCs/>
          <w:color w:val="000000" w:themeColor="text1"/>
          <w:spacing w:val="2"/>
          <w:sz w:val="24"/>
          <w:szCs w:val="24"/>
        </w:rPr>
        <w:t xml:space="preserve">          </w:t>
      </w:r>
      <w:r>
        <w:rPr>
          <w:rFonts w:ascii="Times New Roman" w:hAnsi="Times New Roman"/>
          <w:b w:val="0"/>
          <w:bCs w:val="0"/>
          <w:iCs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000000" w:themeColor="text1"/>
          <w:spacing w:val="2"/>
          <w:sz w:val="24"/>
          <w:szCs w:val="24"/>
        </w:rPr>
        <w:t xml:space="preserve">Слушали</w:t>
      </w:r>
      <w:r>
        <w:rPr>
          <w:rFonts w:ascii="Times New Roman" w:hAnsi="Times New Roman"/>
          <w:b w:val="0"/>
          <w:bCs w:val="0"/>
          <w:iCs/>
          <w:color w:val="000000" w:themeColor="text1"/>
          <w:spacing w:val="2"/>
          <w:sz w:val="24"/>
          <w:szCs w:val="24"/>
        </w:rPr>
        <w:t xml:space="preserve">: </w:t>
      </w:r>
      <w:r>
        <w:rPr>
          <w:rFonts w:ascii="Times New Roman" w:hAnsi="Times New Roman"/>
          <w:b w:val="0"/>
          <w:bCs w:val="0"/>
          <w:iCs/>
          <w:color w:val="000000" w:themeColor="text1"/>
          <w:spacing w:val="2"/>
          <w:sz w:val="24"/>
          <w:szCs w:val="24"/>
        </w:rPr>
        <w:t xml:space="preserve">Демидова С.Г., который представил присутствующим проект сметы доходов и расходов Ассоциации на 2026 год.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Решили: 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рекомендова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ть собранию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 к утверждению представленный проект сметы</w:t>
      </w:r>
      <w:r>
        <w:rPr>
          <w:rFonts w:ascii="Times New Roman" w:hAnsi="Times New Roman"/>
          <w:bCs/>
          <w:color w:val="000000" w:themeColor="text1"/>
          <w:spacing w:val="2"/>
          <w:sz w:val="24"/>
          <w:szCs w:val="24"/>
        </w:rPr>
        <w:t xml:space="preserve"> доходов и расходов Ассоциации на 2026 г.</w:t>
      </w:r>
      <w:r>
        <w:rPr>
          <w:rFonts w:ascii="Times New Roman" w:hAnsi="Times New Roman"/>
          <w:b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ол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ос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овали: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голосов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«против» - нет, «воздержался» -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 единогласно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четвертому вопр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осу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повестк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 w:themeColor="text1"/>
          <w:spacing w:val="2"/>
          <w:sz w:val="24"/>
          <w:szCs w:val="24"/>
          <w:lang w:eastAsia="en-US" w:bidi="en-US"/>
        </w:rPr>
        <w:t xml:space="preserve">О составе ревизи</w:t>
      </w:r>
      <w:r>
        <w:rPr>
          <w:rFonts w:ascii="Times New Roman" w:hAnsi="Times New Roman" w:eastAsia="Times New Roman"/>
          <w:b/>
          <w:bCs/>
          <w:color w:val="000000" w:themeColor="text1"/>
          <w:spacing w:val="2"/>
          <w:sz w:val="24"/>
          <w:szCs w:val="24"/>
          <w:lang w:eastAsia="en-US" w:bidi="en-US"/>
        </w:rPr>
        <w:t xml:space="preserve">онной комиссии на 2026</w:t>
      </w:r>
      <w:r>
        <w:rPr>
          <w:rFonts w:ascii="Times New Roman" w:hAnsi="Times New Roman" w:eastAsia="Times New Roman"/>
          <w:b/>
          <w:bCs/>
          <w:color w:val="000000" w:themeColor="text1"/>
          <w:spacing w:val="2"/>
          <w:sz w:val="24"/>
          <w:szCs w:val="24"/>
          <w:lang w:eastAsia="en-US" w:bidi="en-US"/>
        </w:rPr>
        <w:t xml:space="preserve"> год.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Слушали: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pacing w:val="2"/>
          <w:sz w:val="24"/>
          <w:szCs w:val="24"/>
          <w:lang w:eastAsia="en-US" w:bidi="en-US"/>
        </w:rPr>
        <w:t xml:space="preserve">Барковский А.Ю.</w:t>
      </w:r>
      <w:r>
        <w:rPr>
          <w:rFonts w:ascii="Times New Roman" w:hAnsi="Times New Roman"/>
          <w:i w:val="0"/>
          <w:iCs w:val="0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оторый доло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ж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ил присутствующим о необходимос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избр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ния Ревизио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нной комис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сии на 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Решили: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Предложить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Общему собранию членов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Ассоциации следующих кандидатов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ост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Ревизионной 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омиссии: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- Бойц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ова Ольга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икторовна - главный бухгалтер ООО ПИ «Тверьпроек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т»;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77"/>
        <w:ind w:left="0" w:firstLine="0"/>
        <w:jc w:val="both"/>
        <w:tabs>
          <w:tab w:val="left" w:pos="0" w:leader="none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- Захарова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Оль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га Владимировна - ди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ректор ООО «Проектно-монт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ажны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й центр»;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77"/>
        <w:ind w:firstLine="0"/>
        <w:jc w:val="both"/>
        <w:tabs>
          <w:tab w:val="left" w:pos="0" w:leader="none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- Каляскин Александр Владимирович -  директор ООО «ПКБ «ОСТОВ».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7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олосовали: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голосов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«пр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отив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 -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нет, «во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здержался»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77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еш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ние принято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48658</wp:posOffset>
                </wp:positionV>
                <wp:extent cx="1586230" cy="1174204"/>
                <wp:effectExtent l="6350" t="6350" r="6350" b="6350"/>
                <wp:wrapNone/>
                <wp:docPr id="1" name="_x0000_s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6154161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86225" cy="1174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9.10pt;mso-position-horizontal:absolute;mso-position-vertical-relative:text;margin-top:3.83pt;mso-position-vertical:absolute;width:124.90pt;height:92.46pt;mso-wrap-distance-left:9.00pt;mso-wrap-distance-top:0.00pt;mso-wrap-distance-right:9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</w:p>
    <w:p>
      <w:pPr>
        <w:pStyle w:val="1077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r>
    </w:p>
    <w:p>
      <w:pPr>
        <w:rPr>
          <w:color w:val="000000" w:themeColor="text1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Вице-п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рези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ден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ас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социации «СРО «ТОП»</w:t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А.Ю.Барковский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</w:p>
    <w:p>
      <w:pPr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2682557</wp:posOffset>
                </wp:positionH>
                <wp:positionV relativeFrom="paragraph">
                  <wp:posOffset>97369</wp:posOffset>
                </wp:positionV>
                <wp:extent cx="1247775" cy="704850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3105079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247772" cy="704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11.22pt;mso-position-horizontal:absolute;mso-position-vertical-relative:text;margin-top:7.67pt;mso-position-vertical:absolute;width:98.25pt;height:55.50pt;mso-wrap-distance-left:9.00pt;mso-wrap-distance-top:0.00pt;mso-wrap-distance-right:9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Секре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та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рь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равлен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Е.М. Владимирова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1077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ff0000"/>
          <w:spacing w:val="2"/>
          <w:sz w:val="24"/>
          <w:szCs w:val="24"/>
        </w:rPr>
      </w:pPr>
      <w:r>
        <w:rPr>
          <w:color w:val="ff0000"/>
        </w:rPr>
      </w:r>
      <w:r>
        <w:rPr>
          <w:rFonts w:ascii="Times New Roman" w:hAnsi="Times New Roman" w:eastAsia="Calibri"/>
          <w:b w:val="0"/>
          <w:bCs w:val="0"/>
          <w:iCs/>
          <w:color w:val="ff0000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ff0000"/>
          <w:spacing w:val="2"/>
          <w:sz w:val="24"/>
          <w:szCs w:val="24"/>
        </w:rPr>
      </w:r>
    </w:p>
    <w:sectPr>
      <w:footnotePr/>
      <w:endnotePr/>
      <w:type w:val="nextPage"/>
      <w:pgSz w:w="11910" w:h="16840" w:orient="portrait"/>
      <w:pgMar w:top="907" w:right="794" w:bottom="68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i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8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Calibri" w:cs="Times New Roman"/>
        <w:strike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5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2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"/>
  </w:num>
  <w:num w:numId="5">
    <w:abstractNumId w:val="11"/>
  </w:num>
  <w:num w:numId="6">
    <w:abstractNumId w:val="29"/>
  </w:num>
  <w:num w:numId="7">
    <w:abstractNumId w:val="30"/>
  </w:num>
  <w:num w:numId="8">
    <w:abstractNumId w:val="19"/>
  </w:num>
  <w:num w:numId="9">
    <w:abstractNumId w:val="14"/>
  </w:num>
  <w:num w:numId="10">
    <w:abstractNumId w:val="17"/>
  </w:num>
  <w:num w:numId="11">
    <w:abstractNumId w:val="8"/>
  </w:num>
  <w:num w:numId="12">
    <w:abstractNumId w:val="20"/>
  </w:num>
  <w:num w:numId="13">
    <w:abstractNumId w:val="10"/>
  </w:num>
  <w:num w:numId="14">
    <w:abstractNumId w:val="21"/>
  </w:num>
  <w:num w:numId="15">
    <w:abstractNumId w:val="18"/>
  </w:num>
  <w:num w:numId="16">
    <w:abstractNumId w:val="26"/>
  </w:num>
  <w:num w:numId="17">
    <w:abstractNumId w:val="22"/>
  </w:num>
  <w:num w:numId="18">
    <w:abstractNumId w:val="25"/>
  </w:num>
  <w:num w:numId="19">
    <w:abstractNumId w:val="13"/>
  </w:num>
  <w:num w:numId="20">
    <w:abstractNumId w:val="28"/>
  </w:num>
  <w:num w:numId="21">
    <w:abstractNumId w:val="3"/>
  </w:num>
  <w:num w:numId="22">
    <w:abstractNumId w:val="12"/>
  </w:num>
  <w:num w:numId="23">
    <w:abstractNumId w:val="27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6"/>
  </w:num>
  <w:num w:numId="29">
    <w:abstractNumId w:val="4"/>
  </w:num>
  <w:num w:numId="30">
    <w:abstractNumId w:val="6"/>
  </w:num>
  <w:num w:numId="31">
    <w:abstractNumId w:val="5"/>
  </w:num>
  <w:num w:numId="32">
    <w:abstractNumId w:val="2"/>
  </w:num>
  <w:num w:numId="33">
    <w:abstractNumId w:val="3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</w:num>
  <w:num w:numId="57">
    <w:abstractNumId w:val="55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</w:num>
  <w:num w:numId="64">
    <w:abstractNumId w:val="62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</w:num>
  <w:num w:numId="7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70"/>
  </w:num>
  <w:num w:numId="7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2"/>
  </w:num>
  <w:num w:numId="105">
    <w:abstractNumId w:val="103"/>
  </w:num>
  <w:num w:numId="10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0"/>
  </w:num>
  <w:num w:numId="113">
    <w:abstractNumId w:val="111"/>
  </w:num>
  <w:num w:numId="114">
    <w:abstractNumId w:val="112"/>
  </w:num>
  <w:num w:numId="115">
    <w:abstractNumId w:val="113"/>
  </w:num>
  <w:num w:numId="116">
    <w:abstractNumId w:val="114"/>
  </w:num>
  <w:num w:numId="117">
    <w:abstractNumId w:val="115"/>
  </w:num>
  <w:num w:numId="11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7"/>
  </w:num>
  <w:num w:numId="120">
    <w:abstractNumId w:val="118"/>
  </w:num>
  <w:num w:numId="12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9">
    <w:name w:val="Heading 1"/>
    <w:basedOn w:val="1077"/>
    <w:next w:val="1077"/>
    <w:link w:val="9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00">
    <w:name w:val="Heading 1 Char"/>
    <w:link w:val="899"/>
    <w:uiPriority w:val="9"/>
    <w:rPr>
      <w:rFonts w:ascii="Arial" w:hAnsi="Arial" w:eastAsia="Arial" w:cs="Arial"/>
      <w:sz w:val="40"/>
      <w:szCs w:val="40"/>
    </w:rPr>
  </w:style>
  <w:style w:type="paragraph" w:styleId="901">
    <w:name w:val="Heading 2"/>
    <w:basedOn w:val="1077"/>
    <w:next w:val="1077"/>
    <w:link w:val="9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2">
    <w:name w:val="Heading 2 Char"/>
    <w:link w:val="901"/>
    <w:uiPriority w:val="9"/>
    <w:rPr>
      <w:rFonts w:ascii="Arial" w:hAnsi="Arial" w:eastAsia="Arial" w:cs="Arial"/>
      <w:sz w:val="34"/>
    </w:rPr>
  </w:style>
  <w:style w:type="paragraph" w:styleId="903">
    <w:name w:val="Heading 3"/>
    <w:basedOn w:val="1077"/>
    <w:next w:val="1077"/>
    <w:link w:val="9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04">
    <w:name w:val="Heading 3 Char"/>
    <w:link w:val="903"/>
    <w:uiPriority w:val="9"/>
    <w:rPr>
      <w:rFonts w:ascii="Arial" w:hAnsi="Arial" w:eastAsia="Arial" w:cs="Arial"/>
      <w:sz w:val="30"/>
      <w:szCs w:val="30"/>
    </w:rPr>
  </w:style>
  <w:style w:type="paragraph" w:styleId="905">
    <w:name w:val="Heading 4"/>
    <w:basedOn w:val="1077"/>
    <w:next w:val="1077"/>
    <w:link w:val="9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06">
    <w:name w:val="Heading 4 Char"/>
    <w:link w:val="905"/>
    <w:uiPriority w:val="9"/>
    <w:rPr>
      <w:rFonts w:ascii="Arial" w:hAnsi="Arial" w:eastAsia="Arial" w:cs="Arial"/>
      <w:b/>
      <w:bCs/>
      <w:sz w:val="26"/>
      <w:szCs w:val="26"/>
    </w:rPr>
  </w:style>
  <w:style w:type="paragraph" w:styleId="907">
    <w:name w:val="Heading 5"/>
    <w:basedOn w:val="1077"/>
    <w:next w:val="1077"/>
    <w:link w:val="9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8">
    <w:name w:val="Heading 5 Char"/>
    <w:link w:val="907"/>
    <w:uiPriority w:val="9"/>
    <w:rPr>
      <w:rFonts w:ascii="Arial" w:hAnsi="Arial" w:eastAsia="Arial" w:cs="Arial"/>
      <w:b/>
      <w:bCs/>
      <w:sz w:val="24"/>
      <w:szCs w:val="24"/>
    </w:rPr>
  </w:style>
  <w:style w:type="paragraph" w:styleId="909">
    <w:name w:val="Heading 6"/>
    <w:basedOn w:val="1077"/>
    <w:next w:val="1077"/>
    <w:link w:val="9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10">
    <w:name w:val="Heading 6 Char"/>
    <w:link w:val="909"/>
    <w:uiPriority w:val="9"/>
    <w:rPr>
      <w:rFonts w:ascii="Arial" w:hAnsi="Arial" w:eastAsia="Arial" w:cs="Arial"/>
      <w:b/>
      <w:bCs/>
      <w:sz w:val="22"/>
      <w:szCs w:val="22"/>
    </w:rPr>
  </w:style>
  <w:style w:type="paragraph" w:styleId="911">
    <w:name w:val="Heading 7"/>
    <w:basedOn w:val="1077"/>
    <w:next w:val="1077"/>
    <w:link w:val="9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2">
    <w:name w:val="Heading 7 Char"/>
    <w:link w:val="9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3">
    <w:name w:val="Heading 8"/>
    <w:basedOn w:val="1077"/>
    <w:next w:val="1077"/>
    <w:link w:val="9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14">
    <w:name w:val="Heading 8 Char"/>
    <w:link w:val="913"/>
    <w:uiPriority w:val="9"/>
    <w:rPr>
      <w:rFonts w:ascii="Arial" w:hAnsi="Arial" w:eastAsia="Arial" w:cs="Arial"/>
      <w:i/>
      <w:iCs/>
      <w:sz w:val="22"/>
      <w:szCs w:val="22"/>
    </w:rPr>
  </w:style>
  <w:style w:type="paragraph" w:styleId="915">
    <w:name w:val="Heading 9"/>
    <w:basedOn w:val="1077"/>
    <w:next w:val="1077"/>
    <w:link w:val="9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6">
    <w:name w:val="Heading 9 Char"/>
    <w:link w:val="915"/>
    <w:uiPriority w:val="9"/>
    <w:rPr>
      <w:rFonts w:ascii="Arial" w:hAnsi="Arial" w:eastAsia="Arial" w:cs="Arial"/>
      <w:i/>
      <w:iCs/>
      <w:sz w:val="21"/>
      <w:szCs w:val="21"/>
    </w:rPr>
  </w:style>
  <w:style w:type="paragraph" w:styleId="917">
    <w:name w:val="List Paragraph"/>
    <w:basedOn w:val="1077"/>
    <w:uiPriority w:val="34"/>
    <w:qFormat/>
    <w:pPr>
      <w:contextualSpacing/>
      <w:ind w:left="720"/>
    </w:pPr>
  </w:style>
  <w:style w:type="paragraph" w:styleId="918">
    <w:name w:val="No Spacing"/>
    <w:uiPriority w:val="1"/>
    <w:qFormat/>
    <w:pPr>
      <w:spacing w:before="0" w:after="0" w:line="240" w:lineRule="auto"/>
    </w:pPr>
  </w:style>
  <w:style w:type="paragraph" w:styleId="919">
    <w:name w:val="Title"/>
    <w:basedOn w:val="1077"/>
    <w:next w:val="1077"/>
    <w:link w:val="9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0">
    <w:name w:val="Title Char"/>
    <w:link w:val="919"/>
    <w:uiPriority w:val="10"/>
    <w:rPr>
      <w:sz w:val="48"/>
      <w:szCs w:val="48"/>
    </w:rPr>
  </w:style>
  <w:style w:type="paragraph" w:styleId="921">
    <w:name w:val="Subtitle"/>
    <w:basedOn w:val="1077"/>
    <w:next w:val="1077"/>
    <w:link w:val="922"/>
    <w:uiPriority w:val="11"/>
    <w:qFormat/>
    <w:pPr>
      <w:spacing w:before="200" w:after="200"/>
    </w:pPr>
    <w:rPr>
      <w:sz w:val="24"/>
      <w:szCs w:val="24"/>
    </w:rPr>
  </w:style>
  <w:style w:type="character" w:styleId="922">
    <w:name w:val="Subtitle Char"/>
    <w:link w:val="921"/>
    <w:uiPriority w:val="11"/>
    <w:rPr>
      <w:sz w:val="24"/>
      <w:szCs w:val="24"/>
    </w:rPr>
  </w:style>
  <w:style w:type="paragraph" w:styleId="923">
    <w:name w:val="Quote"/>
    <w:basedOn w:val="1077"/>
    <w:next w:val="1077"/>
    <w:link w:val="924"/>
    <w:uiPriority w:val="29"/>
    <w:qFormat/>
    <w:pPr>
      <w:ind w:left="720" w:right="720"/>
    </w:pPr>
    <w:rPr>
      <w:i/>
    </w:rPr>
  </w:style>
  <w:style w:type="character" w:styleId="924">
    <w:name w:val="Quote Char"/>
    <w:link w:val="923"/>
    <w:uiPriority w:val="29"/>
    <w:rPr>
      <w:i/>
    </w:rPr>
  </w:style>
  <w:style w:type="paragraph" w:styleId="925">
    <w:name w:val="Intense Quote"/>
    <w:basedOn w:val="1077"/>
    <w:next w:val="1077"/>
    <w:link w:val="9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6">
    <w:name w:val="Intense Quote Char"/>
    <w:link w:val="925"/>
    <w:uiPriority w:val="30"/>
    <w:rPr>
      <w:i/>
    </w:rPr>
  </w:style>
  <w:style w:type="paragraph" w:styleId="927">
    <w:name w:val="Header"/>
    <w:basedOn w:val="1077"/>
    <w:link w:val="9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28">
    <w:name w:val="Header Char"/>
    <w:link w:val="927"/>
    <w:uiPriority w:val="99"/>
  </w:style>
  <w:style w:type="paragraph" w:styleId="929">
    <w:name w:val="Footer"/>
    <w:basedOn w:val="1077"/>
    <w:link w:val="9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0">
    <w:name w:val="Footer Char"/>
    <w:link w:val="929"/>
    <w:uiPriority w:val="99"/>
  </w:style>
  <w:style w:type="paragraph" w:styleId="931">
    <w:name w:val="Caption"/>
    <w:basedOn w:val="1077"/>
    <w:next w:val="1077"/>
    <w:link w:val="9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2">
    <w:name w:val="Caption Char"/>
    <w:basedOn w:val="931"/>
    <w:link w:val="929"/>
    <w:uiPriority w:val="99"/>
  </w:style>
  <w:style w:type="table" w:styleId="9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59">
    <w:name w:val="Hyperlink"/>
    <w:uiPriority w:val="99"/>
    <w:unhideWhenUsed/>
    <w:rPr>
      <w:color w:val="0000ff" w:themeColor="hyperlink"/>
      <w:u w:val="single"/>
    </w:rPr>
  </w:style>
  <w:style w:type="paragraph" w:styleId="1060">
    <w:name w:val="footnote text"/>
    <w:basedOn w:val="1077"/>
    <w:link w:val="1061"/>
    <w:uiPriority w:val="99"/>
    <w:semiHidden/>
    <w:unhideWhenUsed/>
    <w:pPr>
      <w:spacing w:after="40" w:line="240" w:lineRule="auto"/>
    </w:pPr>
    <w:rPr>
      <w:sz w:val="18"/>
    </w:rPr>
  </w:style>
  <w:style w:type="character" w:styleId="1061">
    <w:name w:val="Footnote Text Char"/>
    <w:link w:val="1060"/>
    <w:uiPriority w:val="99"/>
    <w:rPr>
      <w:sz w:val="18"/>
    </w:rPr>
  </w:style>
  <w:style w:type="character" w:styleId="1062">
    <w:name w:val="footnote reference"/>
    <w:uiPriority w:val="99"/>
    <w:unhideWhenUsed/>
    <w:rPr>
      <w:vertAlign w:val="superscript"/>
    </w:rPr>
  </w:style>
  <w:style w:type="paragraph" w:styleId="1063">
    <w:name w:val="endnote text"/>
    <w:basedOn w:val="1077"/>
    <w:link w:val="1064"/>
    <w:uiPriority w:val="99"/>
    <w:semiHidden/>
    <w:unhideWhenUsed/>
    <w:pPr>
      <w:spacing w:after="0" w:line="240" w:lineRule="auto"/>
    </w:pPr>
    <w:rPr>
      <w:sz w:val="20"/>
    </w:rPr>
  </w:style>
  <w:style w:type="character" w:styleId="1064">
    <w:name w:val="Endnote Text Char"/>
    <w:link w:val="1063"/>
    <w:uiPriority w:val="99"/>
    <w:rPr>
      <w:sz w:val="20"/>
    </w:rPr>
  </w:style>
  <w:style w:type="character" w:styleId="1065">
    <w:name w:val="endnote reference"/>
    <w:uiPriority w:val="99"/>
    <w:semiHidden/>
    <w:unhideWhenUsed/>
    <w:rPr>
      <w:vertAlign w:val="superscript"/>
    </w:rPr>
  </w:style>
  <w:style w:type="paragraph" w:styleId="1066">
    <w:name w:val="toc 1"/>
    <w:basedOn w:val="1077"/>
    <w:next w:val="1077"/>
    <w:uiPriority w:val="39"/>
    <w:unhideWhenUsed/>
    <w:pPr>
      <w:ind w:left="0" w:right="0" w:firstLine="0"/>
      <w:spacing w:after="57"/>
    </w:pPr>
  </w:style>
  <w:style w:type="paragraph" w:styleId="1067">
    <w:name w:val="toc 2"/>
    <w:basedOn w:val="1077"/>
    <w:next w:val="1077"/>
    <w:uiPriority w:val="39"/>
    <w:unhideWhenUsed/>
    <w:pPr>
      <w:ind w:left="283" w:right="0" w:firstLine="0"/>
      <w:spacing w:after="57"/>
    </w:pPr>
  </w:style>
  <w:style w:type="paragraph" w:styleId="1068">
    <w:name w:val="toc 3"/>
    <w:basedOn w:val="1077"/>
    <w:next w:val="1077"/>
    <w:uiPriority w:val="39"/>
    <w:unhideWhenUsed/>
    <w:pPr>
      <w:ind w:left="567" w:right="0" w:firstLine="0"/>
      <w:spacing w:after="57"/>
    </w:pPr>
  </w:style>
  <w:style w:type="paragraph" w:styleId="1069">
    <w:name w:val="toc 4"/>
    <w:basedOn w:val="1077"/>
    <w:next w:val="1077"/>
    <w:uiPriority w:val="39"/>
    <w:unhideWhenUsed/>
    <w:pPr>
      <w:ind w:left="850" w:right="0" w:firstLine="0"/>
      <w:spacing w:after="57"/>
    </w:pPr>
  </w:style>
  <w:style w:type="paragraph" w:styleId="1070">
    <w:name w:val="toc 5"/>
    <w:basedOn w:val="1077"/>
    <w:next w:val="1077"/>
    <w:uiPriority w:val="39"/>
    <w:unhideWhenUsed/>
    <w:pPr>
      <w:ind w:left="1134" w:right="0" w:firstLine="0"/>
      <w:spacing w:after="57"/>
    </w:pPr>
  </w:style>
  <w:style w:type="paragraph" w:styleId="1071">
    <w:name w:val="toc 6"/>
    <w:basedOn w:val="1077"/>
    <w:next w:val="1077"/>
    <w:uiPriority w:val="39"/>
    <w:unhideWhenUsed/>
    <w:pPr>
      <w:ind w:left="1417" w:right="0" w:firstLine="0"/>
      <w:spacing w:after="57"/>
    </w:pPr>
  </w:style>
  <w:style w:type="paragraph" w:styleId="1072">
    <w:name w:val="toc 7"/>
    <w:basedOn w:val="1077"/>
    <w:next w:val="1077"/>
    <w:uiPriority w:val="39"/>
    <w:unhideWhenUsed/>
    <w:pPr>
      <w:ind w:left="1701" w:right="0" w:firstLine="0"/>
      <w:spacing w:after="57"/>
    </w:pPr>
  </w:style>
  <w:style w:type="paragraph" w:styleId="1073">
    <w:name w:val="toc 8"/>
    <w:basedOn w:val="1077"/>
    <w:next w:val="1077"/>
    <w:uiPriority w:val="39"/>
    <w:unhideWhenUsed/>
    <w:pPr>
      <w:ind w:left="1984" w:right="0" w:firstLine="0"/>
      <w:spacing w:after="57"/>
    </w:pPr>
  </w:style>
  <w:style w:type="paragraph" w:styleId="1074">
    <w:name w:val="toc 9"/>
    <w:basedOn w:val="1077"/>
    <w:next w:val="1077"/>
    <w:uiPriority w:val="39"/>
    <w:unhideWhenUsed/>
    <w:pPr>
      <w:ind w:left="2268" w:right="0" w:firstLine="0"/>
      <w:spacing w:after="57"/>
    </w:pPr>
  </w:style>
  <w:style w:type="paragraph" w:styleId="1075">
    <w:name w:val="TOC Heading"/>
    <w:uiPriority w:val="39"/>
    <w:unhideWhenUsed/>
  </w:style>
  <w:style w:type="paragraph" w:styleId="1076">
    <w:name w:val="table of figures"/>
    <w:basedOn w:val="1077"/>
    <w:next w:val="1077"/>
    <w:uiPriority w:val="99"/>
    <w:unhideWhenUsed/>
    <w:pPr>
      <w:spacing w:after="0" w:afterAutospacing="0"/>
    </w:pPr>
  </w:style>
  <w:style w:type="paragraph" w:styleId="1077" w:default="1">
    <w:name w:val="Normal"/>
    <w:next w:val="1077"/>
    <w:link w:val="1077"/>
    <w:qFormat/>
    <w:rPr>
      <w:lang w:val="ru-RU" w:eastAsia="ru-RU" w:bidi="ar-SA"/>
    </w:rPr>
  </w:style>
  <w:style w:type="paragraph" w:styleId="1078">
    <w:name w:val="Заголовок 1"/>
    <w:basedOn w:val="1077"/>
    <w:next w:val="1078"/>
    <w:link w:val="1091"/>
    <w:qFormat/>
    <w:pPr>
      <w:ind w:left="824"/>
      <w:widowControl w:val="off"/>
      <w:outlineLvl w:val="0"/>
    </w:pPr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079">
    <w:name w:val="Заголовок 2"/>
    <w:basedOn w:val="1077"/>
    <w:next w:val="1077"/>
    <w:link w:val="1098"/>
    <w:uiPriority w:val="9"/>
    <w:semiHidden/>
    <w:unhideWhenUsed/>
    <w:qFormat/>
    <w:pPr>
      <w:keepLines/>
      <w:keepNext/>
      <w:spacing w:before="40" w:line="276" w:lineRule="auto"/>
      <w:outlineLvl w:val="1"/>
    </w:pPr>
    <w:rPr>
      <w:rFonts w:ascii="Cambria" w:hAnsi="Cambria" w:eastAsia="Times New Roman"/>
      <w:color w:val="365f91"/>
      <w:sz w:val="26"/>
      <w:szCs w:val="26"/>
      <w:lang w:val="en-US" w:eastAsia="en-US"/>
    </w:rPr>
  </w:style>
  <w:style w:type="character" w:styleId="1080">
    <w:name w:val="Основной шрифт абзаца"/>
    <w:next w:val="1080"/>
    <w:link w:val="1077"/>
    <w:uiPriority w:val="1"/>
    <w:unhideWhenUsed/>
  </w:style>
  <w:style w:type="table" w:styleId="1081">
    <w:name w:val="Обычная таблица"/>
    <w:next w:val="1081"/>
    <w:link w:val="1077"/>
    <w:uiPriority w:val="99"/>
    <w:semiHidden/>
    <w:unhideWhenUsed/>
    <w:qFormat/>
    <w:tblPr/>
  </w:style>
  <w:style w:type="numbering" w:styleId="1082">
    <w:name w:val="Нет списка"/>
    <w:next w:val="1082"/>
    <w:link w:val="1077"/>
    <w:uiPriority w:val="99"/>
    <w:semiHidden/>
    <w:unhideWhenUsed/>
  </w:style>
  <w:style w:type="paragraph" w:styleId="1083">
    <w:name w:val="Без интервала"/>
    <w:next w:val="1083"/>
    <w:link w:val="1084"/>
    <w:uiPriority w:val="1"/>
    <w:qFormat/>
    <w:rPr>
      <w:sz w:val="22"/>
      <w:szCs w:val="22"/>
      <w:lang w:val="ru-RU" w:eastAsia="en-US" w:bidi="ar-SA"/>
    </w:rPr>
  </w:style>
  <w:style w:type="character" w:styleId="1084">
    <w:name w:val="Без интервала Знак"/>
    <w:next w:val="1084"/>
    <w:link w:val="1083"/>
    <w:uiPriority w:val="1"/>
    <w:rPr>
      <w:sz w:val="22"/>
      <w:szCs w:val="22"/>
      <w:lang w:val="ru-RU" w:eastAsia="en-US" w:bidi="ar-SA"/>
    </w:rPr>
  </w:style>
  <w:style w:type="paragraph" w:styleId="1085">
    <w:name w:val="Нижний колонтитул"/>
    <w:basedOn w:val="1077"/>
    <w:next w:val="1085"/>
    <w:link w:val="108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086">
    <w:name w:val="Нижний колонтитул Знак"/>
    <w:next w:val="1086"/>
    <w:link w:val="1085"/>
    <w:uiPriority w:val="99"/>
    <w:rPr>
      <w:rFonts w:ascii="Calibri" w:hAnsi="Calibri" w:eastAsia="Calibri" w:cs="Times New Roman"/>
      <w:sz w:val="20"/>
      <w:szCs w:val="20"/>
      <w:lang w:eastAsia="ru-RU"/>
    </w:rPr>
  </w:style>
  <w:style w:type="character" w:styleId="1087">
    <w:name w:val="Строгий"/>
    <w:next w:val="1087"/>
    <w:link w:val="1077"/>
    <w:uiPriority w:val="22"/>
    <w:qFormat/>
    <w:rPr>
      <w:b/>
      <w:bCs/>
      <w:color w:val="943634"/>
      <w:spacing w:val="5"/>
    </w:rPr>
  </w:style>
  <w:style w:type="paragraph" w:styleId="1088">
    <w:name w:val="Обычный (Интернет),Обычный (веб)"/>
    <w:basedOn w:val="1077"/>
    <w:next w:val="1088"/>
    <w:link w:val="1077"/>
    <w:unhideWhenUsed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1089">
    <w:name w:val="Верхний колонтитул"/>
    <w:basedOn w:val="1077"/>
    <w:next w:val="1089"/>
    <w:link w:val="10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90">
    <w:name w:val="Верхний колонтитул Знак"/>
    <w:basedOn w:val="1080"/>
    <w:next w:val="1090"/>
    <w:link w:val="1089"/>
    <w:uiPriority w:val="99"/>
  </w:style>
  <w:style w:type="character" w:styleId="1091">
    <w:name w:val="Заголовок 1 Знак"/>
    <w:next w:val="1091"/>
    <w:link w:val="1078"/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092">
    <w:name w:val="Основной текст"/>
    <w:basedOn w:val="1077"/>
    <w:next w:val="1092"/>
    <w:link w:val="1093"/>
    <w:uiPriority w:val="1"/>
    <w:qFormat/>
    <w:pPr>
      <w:ind w:left="118"/>
      <w:widowControl w:val="off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1093">
    <w:name w:val="Основной текст Знак"/>
    <w:next w:val="1093"/>
    <w:link w:val="1092"/>
    <w:uiPriority w:val="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1094">
    <w:name w:val="Абзац списка"/>
    <w:basedOn w:val="1077"/>
    <w:next w:val="1094"/>
    <w:link w:val="1077"/>
    <w:uiPriority w:val="34"/>
    <w:qFormat/>
    <w:pPr>
      <w:ind w:left="118" w:firstLine="567"/>
      <w:jc w:val="both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095">
    <w:name w:val="Table Paragraph"/>
    <w:basedOn w:val="1077"/>
    <w:next w:val="1095"/>
    <w:link w:val="1077"/>
    <w:uiPriority w:val="1"/>
    <w:qFormat/>
    <w:pPr>
      <w:jc w:val="center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096">
    <w:name w:val="ConsPlusNormal"/>
    <w:next w:val="1096"/>
    <w:link w:val="1077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1097">
    <w:name w:val="Гиперссылка"/>
    <w:next w:val="1097"/>
    <w:link w:val="1077"/>
    <w:uiPriority w:val="99"/>
    <w:unhideWhenUsed/>
    <w:rPr>
      <w:color w:val="0000ff"/>
      <w:u w:val="single"/>
    </w:rPr>
  </w:style>
  <w:style w:type="character" w:styleId="1098">
    <w:name w:val="Заголовок 2 Знак"/>
    <w:next w:val="1098"/>
    <w:link w:val="1079"/>
    <w:uiPriority w:val="9"/>
    <w:semiHidden/>
    <w:rPr>
      <w:rFonts w:ascii="Cambria" w:hAnsi="Cambria" w:eastAsia="Times New Roman"/>
      <w:color w:val="365f91"/>
      <w:sz w:val="26"/>
      <w:szCs w:val="26"/>
      <w:lang w:val="en-US" w:eastAsia="en-US"/>
    </w:rPr>
  </w:style>
  <w:style w:type="paragraph" w:styleId="1099">
    <w:name w:val="Цитата 2"/>
    <w:basedOn w:val="1077"/>
    <w:next w:val="1077"/>
    <w:link w:val="1100"/>
    <w:uiPriority w:val="29"/>
    <w:qFormat/>
    <w:pPr>
      <w:spacing w:after="200" w:line="276" w:lineRule="auto"/>
    </w:pPr>
    <w:rPr>
      <w:rFonts w:eastAsia="Times New Roman"/>
      <w:i/>
      <w:iCs/>
      <w:color w:val="000000"/>
      <w:lang w:val="en-US" w:eastAsia="en-US"/>
    </w:rPr>
  </w:style>
  <w:style w:type="character" w:styleId="1100">
    <w:name w:val="Цитата 2 Знак"/>
    <w:next w:val="1100"/>
    <w:link w:val="1099"/>
    <w:uiPriority w:val="29"/>
    <w:rPr>
      <w:rFonts w:eastAsia="Times New Roman"/>
      <w:i/>
      <w:iCs/>
      <w:color w:val="000000"/>
      <w:lang w:val="en-US" w:eastAsia="en-US"/>
    </w:rPr>
  </w:style>
  <w:style w:type="paragraph" w:styleId="1101">
    <w:name w:val="Текст выноски"/>
    <w:basedOn w:val="1077"/>
    <w:next w:val="1101"/>
    <w:link w:val="1102"/>
    <w:uiPriority w:val="99"/>
    <w:semiHidden/>
    <w:unhideWhenUsed/>
    <w:rPr>
      <w:rFonts w:ascii="Tahoma" w:hAnsi="Tahoma" w:eastAsia="Times New Roman"/>
      <w:sz w:val="16"/>
      <w:szCs w:val="16"/>
      <w:lang w:val="en-US" w:eastAsia="en-US"/>
    </w:rPr>
  </w:style>
  <w:style w:type="character" w:styleId="1102">
    <w:name w:val="Текст выноски Знак"/>
    <w:next w:val="1102"/>
    <w:link w:val="1101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1103">
    <w:name w:val="ConsNonformat"/>
    <w:next w:val="1103"/>
    <w:link w:val="1077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1104">
    <w:name w:val="apple-converted-space"/>
    <w:next w:val="1104"/>
    <w:link w:val="1077"/>
  </w:style>
  <w:style w:type="paragraph" w:styleId="1105">
    <w:name w:val="Обычный1"/>
    <w:next w:val="1105"/>
    <w:link w:val="1077"/>
    <w:pPr>
      <w:spacing w:line="276" w:lineRule="auto"/>
    </w:pPr>
    <w:rPr>
      <w:rFonts w:ascii="Arial" w:hAnsi="Arial" w:eastAsia="Times New Roman" w:cs="Arial"/>
      <w:color w:val="000000"/>
      <w:sz w:val="22"/>
      <w:szCs w:val="22"/>
      <w:lang w:val="ru-RU" w:eastAsia="ru-RU" w:bidi="ar-SA"/>
    </w:rPr>
  </w:style>
  <w:style w:type="paragraph" w:styleId="1106">
    <w:name w:val="ТЕКСТ№"/>
    <w:basedOn w:val="1077"/>
    <w:next w:val="1106"/>
    <w:link w:val="1077"/>
    <w:pPr>
      <w:ind w:left="360" w:hanging="360"/>
      <w:jc w:val="both"/>
      <w:spacing w:after="120" w:line="280" w:lineRule="exact"/>
      <w:widowControl w:val="off"/>
      <w:tabs>
        <w:tab w:val="left" w:pos="360" w:leader="none"/>
      </w:tabs>
    </w:pPr>
    <w:rPr>
      <w:rFonts w:ascii="Times New Roman" w:hAnsi="Times New Roman" w:eastAsia="Times New Roman"/>
      <w:sz w:val="24"/>
    </w:rPr>
  </w:style>
  <w:style w:type="paragraph" w:styleId="1107">
    <w:name w:val="ТЕКСТ"/>
    <w:basedOn w:val="1077"/>
    <w:next w:val="1107"/>
    <w:link w:val="1077"/>
    <w:pPr>
      <w:ind w:firstLine="851"/>
      <w:jc w:val="both"/>
      <w:spacing w:after="120" w:line="280" w:lineRule="exact"/>
      <w:widowControl w:val="off"/>
    </w:pPr>
    <w:rPr>
      <w:rFonts w:ascii="Times New Roman" w:hAnsi="Times New Roman" w:eastAsia="Times New Roman"/>
      <w:sz w:val="24"/>
    </w:rPr>
  </w:style>
  <w:style w:type="character" w:styleId="1108">
    <w:name w:val="Цветовое выделение"/>
    <w:next w:val="1108"/>
    <w:link w:val="1077"/>
    <w:rPr>
      <w:b/>
      <w:bCs/>
      <w:color w:val="000080"/>
    </w:rPr>
  </w:style>
  <w:style w:type="paragraph" w:styleId="1109">
    <w:name w:val=".FORMATTEXT"/>
    <w:next w:val="1109"/>
    <w:link w:val="1077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1110">
    <w:name w:val="formattext"/>
    <w:next w:val="1110"/>
    <w:link w:val="1077"/>
    <w:pPr>
      <w:widowControl w:val="off"/>
    </w:pPr>
    <w:rPr>
      <w:rFonts w:ascii="Times New Roman" w:hAnsi="Times New Roman" w:eastAsia="Times New Roman"/>
      <w:sz w:val="18"/>
      <w:szCs w:val="18"/>
      <w:lang w:val="ru-RU" w:eastAsia="ru-RU" w:bidi="ar-SA"/>
    </w:rPr>
  </w:style>
  <w:style w:type="character" w:styleId="1111">
    <w:name w:val="fontstyle01"/>
    <w:next w:val="1111"/>
    <w:link w:val="1077"/>
    <w:rPr>
      <w:rFonts w:ascii="TimesNewRomanPSMT" w:hAnsi="TimesNewRomanPSMT"/>
      <w:color w:val="000000"/>
      <w:sz w:val="24"/>
      <w:szCs w:val="24"/>
    </w:rPr>
  </w:style>
  <w:style w:type="paragraph" w:styleId="1112">
    <w:name w:val="Основной текст с отступом"/>
    <w:basedOn w:val="1077"/>
    <w:next w:val="1112"/>
    <w:link w:val="1113"/>
    <w:uiPriority w:val="99"/>
    <w:semiHidden/>
    <w:unhideWhenUsed/>
    <w:pPr>
      <w:ind w:left="283"/>
      <w:spacing w:after="120"/>
    </w:pPr>
  </w:style>
  <w:style w:type="character" w:styleId="1113">
    <w:name w:val="Основной текст с отступом Знак"/>
    <w:basedOn w:val="1080"/>
    <w:next w:val="1113"/>
    <w:link w:val="1112"/>
    <w:uiPriority w:val="99"/>
    <w:semiHidden/>
  </w:style>
  <w:style w:type="character" w:styleId="1114">
    <w:name w:val="info-property-value"/>
    <w:next w:val="1114"/>
    <w:link w:val="1077"/>
  </w:style>
  <w:style w:type="numbering" w:styleId="1115">
    <w:name w:val="Нет списка1"/>
    <w:next w:val="1082"/>
    <w:link w:val="1077"/>
    <w:uiPriority w:val="99"/>
    <w:semiHidden/>
    <w:unhideWhenUsed/>
  </w:style>
  <w:style w:type="paragraph" w:styleId="1116">
    <w:name w:val="ppub"/>
    <w:basedOn w:val="1077"/>
    <w:next w:val="1116"/>
    <w:link w:val="1077"/>
    <w:pPr>
      <w:spacing w:after="160"/>
    </w:pPr>
    <w:rPr>
      <w:rFonts w:ascii="Times New Roman" w:hAnsi="Times New Roman" w:eastAsia="Times New Roman"/>
      <w:sz w:val="24"/>
      <w:szCs w:val="24"/>
    </w:rPr>
  </w:style>
  <w:style w:type="table" w:styleId="1117">
    <w:name w:val="Сетка таблицы"/>
    <w:basedOn w:val="1081"/>
    <w:next w:val="1117"/>
    <w:link w:val="1077"/>
    <w:uiPriority w:val="59"/>
    <w:tblPr/>
  </w:style>
  <w:style w:type="paragraph" w:styleId="1118">
    <w:name w:val="Схема документа"/>
    <w:basedOn w:val="1077"/>
    <w:next w:val="1118"/>
    <w:link w:val="1119"/>
    <w:uiPriority w:val="99"/>
    <w:semiHidden/>
    <w:unhideWhenUsed/>
    <w:rPr>
      <w:rFonts w:ascii="Tahoma" w:hAnsi="Tahoma" w:cs="Tahoma"/>
      <w:sz w:val="16"/>
      <w:szCs w:val="16"/>
      <w:lang w:eastAsia="en-US"/>
    </w:rPr>
  </w:style>
  <w:style w:type="character" w:styleId="1119">
    <w:name w:val="Схема документа Знак"/>
    <w:next w:val="1119"/>
    <w:link w:val="1118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120">
    <w:name w:val="Font Style18"/>
    <w:next w:val="1120"/>
    <w:link w:val="1077"/>
    <w:uiPriority w:val="99"/>
    <w:rPr>
      <w:sz w:val="26"/>
      <w:szCs w:val="26"/>
    </w:rPr>
  </w:style>
  <w:style w:type="paragraph" w:styleId="1121">
    <w:name w:val="ConsNormal"/>
    <w:next w:val="1121"/>
    <w:link w:val="1077"/>
    <w:pPr>
      <w:ind w:firstLine="720"/>
      <w:widowControl w:val="off"/>
    </w:pPr>
    <w:rPr>
      <w:rFonts w:ascii="Arial" w:hAnsi="Arial" w:eastAsia="Times New Roman"/>
      <w:sz w:val="22"/>
      <w:lang w:val="ru-RU" w:eastAsia="ru-RU" w:bidi="ar-SA"/>
    </w:rPr>
  </w:style>
  <w:style w:type="paragraph" w:styleId="1122">
    <w:name w:val="Основной текст 3"/>
    <w:basedOn w:val="1077"/>
    <w:next w:val="1122"/>
    <w:link w:val="1123"/>
    <w:uiPriority w:val="99"/>
    <w:unhideWhenUsed/>
    <w:pPr>
      <w:spacing w:after="120" w:line="252" w:lineRule="auto"/>
    </w:pPr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23">
    <w:name w:val="Основной текст 3 Знак"/>
    <w:next w:val="1123"/>
    <w:link w:val="1122"/>
    <w:uiPriority w:val="99"/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24">
    <w:name w:val="Знак примечания"/>
    <w:next w:val="1124"/>
    <w:link w:val="1077"/>
    <w:uiPriority w:val="99"/>
    <w:semiHidden/>
    <w:unhideWhenUsed/>
    <w:rPr>
      <w:sz w:val="16"/>
      <w:szCs w:val="16"/>
    </w:rPr>
  </w:style>
  <w:style w:type="paragraph" w:styleId="1125">
    <w:name w:val="Текст примечания"/>
    <w:basedOn w:val="1077"/>
    <w:next w:val="1125"/>
    <w:link w:val="1126"/>
    <w:uiPriority w:val="99"/>
    <w:semiHidden/>
    <w:unhideWhenUsed/>
    <w:pPr>
      <w:spacing w:after="200" w:line="276" w:lineRule="auto"/>
    </w:pPr>
    <w:rPr>
      <w:lang w:eastAsia="en-US"/>
    </w:rPr>
  </w:style>
  <w:style w:type="character" w:styleId="1126">
    <w:name w:val="Текст примечания Знак"/>
    <w:next w:val="1126"/>
    <w:link w:val="1125"/>
    <w:uiPriority w:val="99"/>
    <w:semiHidden/>
    <w:rPr>
      <w:lang w:eastAsia="en-US"/>
    </w:rPr>
  </w:style>
  <w:style w:type="paragraph" w:styleId="1127">
    <w:name w:val="Тема примечания"/>
    <w:basedOn w:val="1125"/>
    <w:next w:val="1125"/>
    <w:link w:val="1128"/>
    <w:uiPriority w:val="99"/>
    <w:semiHidden/>
    <w:unhideWhenUsed/>
    <w:rPr>
      <w:b/>
      <w:bCs/>
    </w:rPr>
  </w:style>
  <w:style w:type="character" w:styleId="1128">
    <w:name w:val="Тема примечания Знак"/>
    <w:next w:val="1128"/>
    <w:link w:val="1127"/>
    <w:uiPriority w:val="99"/>
    <w:semiHidden/>
    <w:rPr>
      <w:b/>
      <w:bCs/>
      <w:lang w:eastAsia="en-US"/>
    </w:rPr>
  </w:style>
  <w:style w:type="character" w:styleId="1129" w:default="1">
    <w:name w:val="Default Paragraph Font"/>
    <w:uiPriority w:val="1"/>
    <w:semiHidden/>
    <w:unhideWhenUsed/>
  </w:style>
  <w:style w:type="numbering" w:styleId="1130" w:default="1">
    <w:name w:val="No List"/>
    <w:uiPriority w:val="99"/>
    <w:semiHidden/>
    <w:unhideWhenUsed/>
  </w:style>
  <w:style w:type="table" w:styleId="1131" w:default="1">
    <w:name w:val="Normal Table"/>
    <w:uiPriority w:val="99"/>
    <w:semiHidden/>
    <w:unhideWhenUsed/>
    <w:tblPr/>
  </w:style>
  <w:style w:type="paragraph" w:styleId="1132" w:customStyle="1">
    <w:name w:val=".HEADERTEXT"/>
    <w:next w:val="1013"/>
    <w:link w:val="970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DemidovAG</cp:lastModifiedBy>
  <cp:revision>89</cp:revision>
  <dcterms:created xsi:type="dcterms:W3CDTF">2023-02-27T06:50:00Z</dcterms:created>
  <dcterms:modified xsi:type="dcterms:W3CDTF">2026-04-16T06:36:53Z</dcterms:modified>
  <cp:version>1048576</cp:version>
</cp:coreProperties>
</file>